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5AA2" w14:textId="33A9844C" w:rsidR="001D685D" w:rsidRPr="00ED52DE" w:rsidRDefault="001D685D" w:rsidP="001E57FC">
      <w:pPr>
        <w:pStyle w:val="BodyA"/>
        <w:bidi/>
        <w:spacing w:after="120" w:line="360" w:lineRule="auto"/>
        <w:jc w:val="center"/>
        <w:rPr>
          <w:rFonts w:ascii="Calibri" w:hAnsi="Calibri" w:cs="Calibri" w:hint="default"/>
          <w:sz w:val="24"/>
          <w:szCs w:val="24"/>
          <w:rtl/>
          <w:lang w:val="he-IL"/>
        </w:rPr>
      </w:pPr>
      <w:r w:rsidRPr="00ED52DE">
        <w:rPr>
          <w:rFonts w:ascii="Calibri" w:eastAsia="David" w:hAnsi="Calibri" w:cs="Calibri" w:hint="default"/>
          <w:b/>
          <w:bCs/>
          <w:sz w:val="24"/>
          <w:szCs w:val="24"/>
          <w:u w:val="single"/>
          <w:rtl/>
          <w:lang w:val="he-IL"/>
        </w:rPr>
        <w:t>תקנון מבצע ״</w:t>
      </w:r>
      <w:r w:rsidR="00B67CE7" w:rsidRPr="00ED52DE">
        <w:rPr>
          <w:rFonts w:ascii="Calibri" w:eastAsia="David" w:hAnsi="Calibri" w:cs="Calibri" w:hint="default"/>
          <w:b/>
          <w:bCs/>
          <w:sz w:val="24"/>
          <w:szCs w:val="24"/>
          <w:u w:val="single"/>
          <w:rtl/>
          <w:lang w:val="he-IL"/>
        </w:rPr>
        <w:t>קונסולות</w:t>
      </w:r>
      <w:r w:rsidR="00ED52DE" w:rsidRPr="00ED52DE">
        <w:rPr>
          <w:rFonts w:ascii="Calibri" w:eastAsia="David" w:hAnsi="Calibri" w:cs="Calibri" w:hint="default"/>
          <w:b/>
          <w:bCs/>
          <w:sz w:val="24"/>
          <w:szCs w:val="24"/>
          <w:u w:val="single"/>
        </w:rPr>
        <w:t xml:space="preserve"> </w:t>
      </w:r>
      <w:r w:rsidR="00F528E2">
        <w:rPr>
          <w:rFonts w:ascii="Calibri" w:eastAsia="David" w:hAnsi="Calibri" w:cs="Calibri"/>
          <w:b/>
          <w:bCs/>
          <w:sz w:val="24"/>
          <w:szCs w:val="24"/>
          <w:u w:val="single"/>
          <w:rtl/>
        </w:rPr>
        <w:t>נובמבר סייל</w:t>
      </w:r>
      <w:r w:rsidR="00B67CE7" w:rsidRPr="00ED52DE">
        <w:rPr>
          <w:rFonts w:ascii="Calibri" w:eastAsia="David" w:hAnsi="Calibri" w:cs="Calibri" w:hint="default"/>
          <w:b/>
          <w:bCs/>
          <w:sz w:val="24"/>
          <w:szCs w:val="24"/>
          <w:u w:val="single"/>
          <w:rtl/>
          <w:lang w:val="he-IL"/>
        </w:rPr>
        <w:t xml:space="preserve"> </w:t>
      </w:r>
      <w:r w:rsidR="00A65FAB" w:rsidRPr="00ED52DE">
        <w:rPr>
          <w:rFonts w:ascii="Calibri" w:eastAsia="David" w:hAnsi="Calibri" w:cs="Calibri" w:hint="default"/>
          <w:b/>
          <w:bCs/>
          <w:sz w:val="24"/>
          <w:szCs w:val="24"/>
          <w:u w:val="single"/>
          <w:lang w:val="he-IL"/>
        </w:rPr>
        <w:t>Nintendo Switch</w:t>
      </w:r>
      <w:r w:rsidR="00A65FAB" w:rsidRPr="00ED52DE">
        <w:rPr>
          <w:rFonts w:ascii="Calibri" w:eastAsia="David" w:hAnsi="Calibri" w:cs="Calibri" w:hint="default"/>
          <w:b/>
          <w:bCs/>
          <w:sz w:val="24"/>
          <w:szCs w:val="24"/>
          <w:u w:val="single"/>
          <w:rtl/>
          <w:lang w:val="he-IL"/>
        </w:rPr>
        <w:t xml:space="preserve"> </w:t>
      </w:r>
      <w:r w:rsidRPr="00ED52DE">
        <w:rPr>
          <w:rFonts w:ascii="Calibri" w:eastAsia="David" w:hAnsi="Calibri" w:cs="Calibri" w:hint="default"/>
          <w:b/>
          <w:bCs/>
          <w:sz w:val="24"/>
          <w:szCs w:val="24"/>
          <w:u w:val="single"/>
          <w:rtl/>
          <w:lang w:val="he-IL"/>
        </w:rPr>
        <w:t xml:space="preserve">״ – תור </w:t>
      </w:r>
      <w:r w:rsidR="00012569" w:rsidRPr="00ED52DE">
        <w:rPr>
          <w:rFonts w:ascii="Calibri" w:eastAsia="David" w:hAnsi="Calibri" w:cs="Calibri" w:hint="default"/>
          <w:b/>
          <w:bCs/>
          <w:sz w:val="24"/>
          <w:szCs w:val="24"/>
          <w:u w:val="single"/>
          <w:rtl/>
          <w:lang w:val="he-IL"/>
        </w:rPr>
        <w:t>גיימי</w:t>
      </w:r>
      <w:r w:rsidR="005C138A" w:rsidRPr="00ED52DE">
        <w:rPr>
          <w:rFonts w:ascii="Calibri" w:eastAsia="David" w:hAnsi="Calibri" w:cs="Calibri" w:hint="default"/>
          <w:b/>
          <w:bCs/>
          <w:sz w:val="24"/>
          <w:szCs w:val="24"/>
          <w:u w:val="single"/>
          <w:rtl/>
          <w:lang w:val="he-IL"/>
        </w:rPr>
        <w:t>נג</w:t>
      </w:r>
      <w:r w:rsidRPr="00ED52DE">
        <w:rPr>
          <w:rFonts w:ascii="Calibri" w:eastAsia="David" w:hAnsi="Calibri" w:cs="Calibri" w:hint="default"/>
          <w:b/>
          <w:bCs/>
          <w:sz w:val="24"/>
          <w:szCs w:val="24"/>
          <w:u w:val="single"/>
          <w:rtl/>
          <w:lang w:val="he-IL"/>
        </w:rPr>
        <w:t xml:space="preserve"> בע"מ</w:t>
      </w:r>
    </w:p>
    <w:p w14:paraId="5C7EED4A" w14:textId="77777777" w:rsidR="001D685D" w:rsidRPr="001E57FC" w:rsidRDefault="001D685D" w:rsidP="00EF41F3">
      <w:pPr>
        <w:pStyle w:val="BodyA"/>
        <w:bidi/>
        <w:spacing w:after="120" w:line="360" w:lineRule="auto"/>
        <w:rPr>
          <w:rFonts w:ascii="Calibri" w:hAnsi="Calibri" w:cs="Calibri" w:hint="default"/>
          <w:sz w:val="24"/>
          <w:szCs w:val="24"/>
          <w:rtl/>
          <w:lang w:val="he-IL" w:bidi="ar-SA"/>
        </w:rPr>
      </w:pPr>
      <w:r w:rsidRPr="001E57FC">
        <w:rPr>
          <w:rFonts w:ascii="Calibri" w:eastAsia="David" w:hAnsi="Calibri" w:cs="Calibri" w:hint="default"/>
          <w:b/>
          <w:bCs/>
          <w:sz w:val="24"/>
          <w:szCs w:val="24"/>
          <w:lang w:val="he-IL" w:bidi="ar-SA"/>
        </w:rPr>
        <w:t>1</w:t>
      </w:r>
      <w:r w:rsidRPr="001E57FC">
        <w:rPr>
          <w:rFonts w:ascii="Calibri" w:eastAsia="David" w:hAnsi="Calibri" w:cs="Calibri" w:hint="default"/>
          <w:b/>
          <w:bCs/>
          <w:sz w:val="24"/>
          <w:szCs w:val="24"/>
          <w:rtl/>
          <w:lang w:val="he-IL" w:bidi="ar-SA"/>
        </w:rPr>
        <w:t xml:space="preserve">. </w:t>
      </w:r>
      <w:r w:rsidRPr="001E57FC">
        <w:rPr>
          <w:rFonts w:ascii="Calibri" w:hAnsi="Calibri" w:cs="Calibri" w:hint="default"/>
          <w:sz w:val="24"/>
          <w:szCs w:val="24"/>
        </w:rPr>
        <w:tab/>
      </w:r>
      <w:r w:rsidRPr="001E57FC">
        <w:rPr>
          <w:rFonts w:ascii="Calibri" w:eastAsia="David" w:hAnsi="Calibri" w:cs="Calibri" w:hint="default"/>
          <w:b/>
          <w:bCs/>
          <w:sz w:val="24"/>
          <w:szCs w:val="24"/>
          <w:rtl/>
          <w:lang w:val="he-IL" w:bidi="ar-SA"/>
        </w:rPr>
        <w:t>כללי</w:t>
      </w:r>
    </w:p>
    <w:p w14:paraId="0C621437" w14:textId="6D32916D"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 xml:space="preserve">תקנון זה נועד להסדיר ולקבוע את תנאי המבצע, כהגדרתו להלן, שיחול באתר האינטרנט ובחנויות של תור </w:t>
      </w:r>
      <w:r w:rsidR="005C138A" w:rsidRPr="00ED52DE">
        <w:rPr>
          <w:rFonts w:ascii="Calibri" w:eastAsia="David" w:hAnsi="Calibri" w:cs="Calibri" w:hint="default"/>
          <w:sz w:val="24"/>
          <w:szCs w:val="24"/>
          <w:rtl/>
          <w:lang w:val="he-IL" w:bidi="ar-SA"/>
        </w:rPr>
        <w:t>גיימינג</w:t>
      </w:r>
      <w:r w:rsidRPr="00ED52DE">
        <w:rPr>
          <w:rFonts w:ascii="Calibri" w:eastAsia="David" w:hAnsi="Calibri" w:cs="Calibri" w:hint="default"/>
          <w:sz w:val="24"/>
          <w:szCs w:val="24"/>
          <w:rtl/>
          <w:lang w:val="he-IL" w:bidi="ar-SA"/>
        </w:rPr>
        <w:t xml:space="preserve"> בע"מ (להלן: "</w:t>
      </w:r>
      <w:r w:rsidRPr="00ED52DE">
        <w:rPr>
          <w:rFonts w:ascii="Calibri" w:eastAsia="David" w:hAnsi="Calibri" w:cs="Calibri" w:hint="default"/>
          <w:b/>
          <w:bCs/>
          <w:sz w:val="24"/>
          <w:szCs w:val="24"/>
          <w:rtl/>
          <w:lang w:val="he-IL" w:bidi="ar-SA"/>
        </w:rPr>
        <w:t>החברה</w:t>
      </w:r>
      <w:r w:rsidRPr="00ED52DE">
        <w:rPr>
          <w:rFonts w:ascii="Calibri" w:eastAsia="David" w:hAnsi="Calibri" w:cs="Calibri" w:hint="default"/>
          <w:sz w:val="24"/>
          <w:szCs w:val="24"/>
          <w:rtl/>
          <w:lang w:val="he-IL" w:bidi="ar-SA"/>
        </w:rPr>
        <w:t xml:space="preserve">") ובחנויות </w:t>
      </w:r>
      <w:r w:rsidR="005C138A" w:rsidRPr="00ED52DE">
        <w:rPr>
          <w:rFonts w:ascii="Calibri" w:eastAsia="David" w:hAnsi="Calibri" w:cs="Calibri" w:hint="default"/>
          <w:sz w:val="24"/>
          <w:szCs w:val="24"/>
          <w:rtl/>
          <w:lang w:val="he-IL" w:bidi="ar-SA"/>
        </w:rPr>
        <w:t>נינטנדו</w:t>
      </w:r>
      <w:r w:rsidRPr="00ED52DE">
        <w:rPr>
          <w:rFonts w:ascii="Calibri" w:eastAsia="David" w:hAnsi="Calibri" w:cs="Calibri" w:hint="default"/>
          <w:sz w:val="24"/>
          <w:szCs w:val="24"/>
          <w:rtl/>
          <w:lang w:val="he-IL" w:bidi="ar-SA"/>
        </w:rPr>
        <w:t xml:space="preserve"> המופעלות על-ידי החברה, המפורטות באתר החברה (להלן: </w:t>
      </w:r>
      <w:r w:rsidRPr="00ED52DE">
        <w:rPr>
          <w:rFonts w:ascii="Calibri" w:eastAsia="David" w:hAnsi="Calibri" w:cs="Calibri" w:hint="default"/>
          <w:b/>
          <w:bCs/>
          <w:sz w:val="24"/>
          <w:szCs w:val="24"/>
          <w:rtl/>
          <w:lang w:val="he-IL" w:bidi="ar-SA"/>
        </w:rPr>
        <w:t>"חנויות"</w:t>
      </w:r>
      <w:r w:rsidRPr="00ED52DE">
        <w:rPr>
          <w:rFonts w:ascii="Calibri" w:eastAsia="David" w:hAnsi="Calibri" w:cs="Calibri" w:hint="default"/>
          <w:sz w:val="24"/>
          <w:szCs w:val="24"/>
          <w:rtl/>
          <w:lang w:val="he-IL" w:bidi="ar-SA"/>
        </w:rPr>
        <w:t xml:space="preserve">). </w:t>
      </w:r>
    </w:p>
    <w:p w14:paraId="29AE3DC6"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rPr>
      </w:pPr>
      <w:r w:rsidRPr="00ED52DE">
        <w:rPr>
          <w:rFonts w:ascii="Calibri" w:eastAsia="David" w:hAnsi="Calibri" w:cs="Calibri" w:hint="default"/>
          <w:sz w:val="24"/>
          <w:szCs w:val="24"/>
          <w:rtl/>
          <w:lang w:val="he-IL"/>
        </w:rPr>
        <w:t>בתקנון זה, המונח "</w:t>
      </w:r>
      <w:r w:rsidRPr="00ED52DE">
        <w:rPr>
          <w:rFonts w:ascii="Calibri" w:eastAsia="David" w:hAnsi="Calibri" w:cs="Calibri" w:hint="default"/>
          <w:b/>
          <w:bCs/>
          <w:sz w:val="24"/>
          <w:szCs w:val="24"/>
          <w:rtl/>
          <w:lang w:val="he-IL"/>
        </w:rPr>
        <w:t>המוצר במבצע</w:t>
      </w:r>
      <w:r w:rsidRPr="00ED52DE">
        <w:rPr>
          <w:rFonts w:ascii="Calibri" w:eastAsia="David" w:hAnsi="Calibri" w:cs="Calibri" w:hint="default"/>
          <w:sz w:val="24"/>
          <w:szCs w:val="24"/>
          <w:rtl/>
          <w:lang w:val="he-IL"/>
        </w:rPr>
        <w:t>"</w:t>
      </w:r>
      <w:r w:rsidRPr="00ED52DE">
        <w:rPr>
          <w:rFonts w:ascii="Calibri" w:eastAsia="David" w:hAnsi="Calibri" w:cs="Calibri" w:hint="default"/>
          <w:b/>
          <w:bCs/>
          <w:sz w:val="24"/>
          <w:szCs w:val="24"/>
          <w:rtl/>
          <w:lang w:val="he-IL"/>
        </w:rPr>
        <w:t xml:space="preserve"> </w:t>
      </w:r>
      <w:r w:rsidRPr="00ED52DE">
        <w:rPr>
          <w:rFonts w:ascii="Calibri" w:eastAsia="David" w:hAnsi="Calibri" w:cs="Calibri" w:hint="default"/>
          <w:sz w:val="24"/>
          <w:szCs w:val="24"/>
          <w:rtl/>
          <w:lang w:val="he-IL"/>
        </w:rPr>
        <w:t>משמעו אחד מהמוצרים המנויים בנספח א</w:t>
      </w:r>
      <w:r w:rsidRPr="00ED52DE">
        <w:rPr>
          <w:rFonts w:ascii="Calibri" w:eastAsia="David" w:hAnsi="Calibri" w:cs="Calibri" w:hint="default"/>
          <w:sz w:val="24"/>
          <w:szCs w:val="24"/>
          <w:rtl/>
        </w:rPr>
        <w:t>'</w:t>
      </w:r>
      <w:r w:rsidRPr="00ED52DE">
        <w:rPr>
          <w:rFonts w:ascii="Calibri" w:eastAsia="David" w:hAnsi="Calibri" w:cs="Calibri" w:hint="default"/>
          <w:sz w:val="24"/>
          <w:szCs w:val="24"/>
          <w:rtl/>
          <w:lang w:val="he-IL"/>
        </w:rPr>
        <w:t xml:space="preserve"> לתקנון זה.</w:t>
      </w:r>
    </w:p>
    <w:p w14:paraId="1C84ACD3"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 xml:space="preserve">השתתפות במבצע תחשב להסכמה בלתי חוזרת ובלתי מסויגת להוראות תקנון זה. </w:t>
      </w:r>
    </w:p>
    <w:p w14:paraId="28E6D09A"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rPr>
      </w:pPr>
      <w:r w:rsidRPr="00ED52DE">
        <w:rPr>
          <w:rFonts w:ascii="Calibri" w:eastAsia="David" w:hAnsi="Calibri" w:cs="Calibri" w:hint="default"/>
          <w:sz w:val="24"/>
          <w:szCs w:val="24"/>
          <w:rtl/>
          <w:lang w:val="he-IL"/>
        </w:rPr>
        <w:t>בכל מקרה של סתירה או אי</w:t>
      </w:r>
      <w:r w:rsidRPr="00ED52DE">
        <w:rPr>
          <w:rFonts w:ascii="Calibri" w:eastAsia="David" w:hAnsi="Calibri" w:cs="Calibri" w:hint="default"/>
          <w:sz w:val="24"/>
          <w:szCs w:val="24"/>
          <w:rtl/>
        </w:rPr>
        <w:t>-</w:t>
      </w:r>
      <w:r w:rsidRPr="00ED52DE">
        <w:rPr>
          <w:rFonts w:ascii="Calibri" w:eastAsia="David" w:hAnsi="Calibri" w:cs="Calibri" w:hint="default"/>
          <w:sz w:val="24"/>
          <w:szCs w:val="24"/>
          <w:rtl/>
          <w:lang w:val="he-IL"/>
        </w:rPr>
        <w:t xml:space="preserve">התאמה כלשהי בין הוראות תקנון זה לפרסומים אחרים כלשהם בקשר עם המבצע, תגברנה הוראות תקנון זה, לכל דבר ועניין. </w:t>
      </w:r>
    </w:p>
    <w:p w14:paraId="39DD7565"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 xml:space="preserve">ההוראות הקבועות בתקנון אתר החברה תהיינה בתוקף לפי תקנון זה, ככל שלא שונו במפורש בתקנון זה. </w:t>
      </w:r>
    </w:p>
    <w:p w14:paraId="7FED682C"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rPr>
      </w:pPr>
      <w:r w:rsidRPr="00ED52DE">
        <w:rPr>
          <w:rFonts w:ascii="Calibri" w:eastAsia="David" w:hAnsi="Calibri" w:cs="Calibri" w:hint="default"/>
          <w:sz w:val="24"/>
          <w:szCs w:val="24"/>
          <w:rtl/>
          <w:lang w:val="he-IL"/>
        </w:rPr>
        <w:t xml:space="preserve">תנאי תקנון זה מנוסחים בלשון זכר משיקולי נוחות בלבד. ההשתתפות במבצע בהתאם להוראות תנאי תקנון זה מיועדת ומופנית לגברים ולנשים כאחד. </w:t>
      </w:r>
      <w:r w:rsidRPr="00ED52DE">
        <w:rPr>
          <w:rFonts w:ascii="Calibri" w:eastAsia="David" w:hAnsi="Calibri" w:cs="Calibri" w:hint="default"/>
          <w:sz w:val="24"/>
          <w:szCs w:val="24"/>
          <w:rtl/>
          <w:lang w:val="he-IL" w:bidi="ar-SA"/>
        </w:rPr>
        <w:t>מקום בו ננקט לשון רבים משתמע גם יחיד ולהיפך.</w:t>
      </w:r>
    </w:p>
    <w:p w14:paraId="51C260EF" w14:textId="7777777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 xml:space="preserve">המבצע יהיה בתוקף כפוף לקיומם המצטבר של כל התנאים המפורטים בתקנון זה. </w:t>
      </w:r>
    </w:p>
    <w:p w14:paraId="290DA1E5" w14:textId="225E5F17" w:rsidR="001D685D" w:rsidRPr="00ED52DE" w:rsidRDefault="001D685D" w:rsidP="00EF41F3">
      <w:pPr>
        <w:pStyle w:val="BodyA"/>
        <w:numPr>
          <w:ilvl w:val="1"/>
          <w:numId w:val="2"/>
        </w:numPr>
        <w:bidi/>
        <w:spacing w:after="120" w:line="360" w:lineRule="auto"/>
        <w:rPr>
          <w:rFonts w:ascii="Calibri" w:eastAsia="David" w:hAnsi="Calibri" w:cs="Calibri" w:hint="default"/>
          <w:sz w:val="24"/>
          <w:szCs w:val="24"/>
          <w:rtl/>
          <w:lang w:val="he-IL"/>
        </w:rPr>
      </w:pPr>
      <w:r w:rsidRPr="00ED52DE">
        <w:rPr>
          <w:rFonts w:ascii="Calibri" w:eastAsia="David" w:hAnsi="Calibri" w:cs="Calibri" w:hint="default"/>
          <w:sz w:val="24"/>
          <w:szCs w:val="24"/>
          <w:rtl/>
          <w:lang w:val="he-IL"/>
        </w:rPr>
        <w:t xml:space="preserve">תקנון זה יוצג באתר האינטרנט של החברה במשך תקופת המבצע, בכתובת אתר האינטרנט  </w:t>
      </w:r>
      <w:r w:rsidR="00E528EB" w:rsidRPr="00ED52DE">
        <w:rPr>
          <w:rFonts w:ascii="Calibri" w:eastAsia="David" w:hAnsi="Calibri" w:cs="Calibri" w:hint="default"/>
          <w:sz w:val="24"/>
          <w:szCs w:val="24"/>
        </w:rPr>
        <w:t>www.nintendo.co.il</w:t>
      </w:r>
      <w:r w:rsidRPr="00ED52DE">
        <w:rPr>
          <w:rFonts w:ascii="Calibri" w:eastAsia="David" w:hAnsi="Calibri" w:cs="Calibri" w:hint="default"/>
          <w:sz w:val="24"/>
          <w:szCs w:val="24"/>
          <w:lang w:val="he-IL"/>
        </w:rPr>
        <w:t xml:space="preserve"> </w:t>
      </w:r>
      <w:r w:rsidRPr="00ED52DE">
        <w:rPr>
          <w:rFonts w:ascii="Calibri" w:eastAsia="David" w:hAnsi="Calibri" w:cs="Calibri" w:hint="default"/>
          <w:sz w:val="24"/>
          <w:szCs w:val="24"/>
          <w:rtl/>
          <w:lang w:val="he-IL"/>
        </w:rPr>
        <w:t xml:space="preserve"> </w:t>
      </w:r>
      <w:r w:rsidR="001E57FC">
        <w:rPr>
          <w:rFonts w:ascii="Calibri" w:eastAsia="David" w:hAnsi="Calibri" w:cs="Calibri"/>
          <w:sz w:val="24"/>
          <w:szCs w:val="24"/>
          <w:rtl/>
          <w:lang w:val="he-IL"/>
        </w:rPr>
        <w:t xml:space="preserve"> </w:t>
      </w:r>
      <w:r w:rsidRPr="00ED52DE">
        <w:rPr>
          <w:rFonts w:ascii="Calibri" w:eastAsia="David" w:hAnsi="Calibri" w:cs="Calibri" w:hint="default"/>
          <w:sz w:val="24"/>
          <w:szCs w:val="24"/>
          <w:rtl/>
          <w:lang w:val="he-IL"/>
        </w:rPr>
        <w:t>(לעיל ולהלן: ״</w:t>
      </w:r>
      <w:r w:rsidRPr="00ED52DE">
        <w:rPr>
          <w:rFonts w:ascii="Calibri" w:eastAsia="David" w:hAnsi="Calibri" w:cs="Calibri" w:hint="default"/>
          <w:b/>
          <w:bCs/>
          <w:sz w:val="24"/>
          <w:szCs w:val="24"/>
          <w:rtl/>
          <w:lang w:val="he-IL"/>
        </w:rPr>
        <w:t>אתר החברה</w:t>
      </w:r>
      <w:r w:rsidRPr="00ED52DE">
        <w:rPr>
          <w:rFonts w:ascii="Calibri" w:eastAsia="David" w:hAnsi="Calibri" w:cs="Calibri" w:hint="default"/>
          <w:sz w:val="24"/>
          <w:szCs w:val="24"/>
          <w:rtl/>
          <w:lang w:val="he-IL"/>
        </w:rPr>
        <w:t>״).</w:t>
      </w:r>
    </w:p>
    <w:p w14:paraId="0B088558" w14:textId="77777777" w:rsidR="001D685D" w:rsidRPr="009773CD" w:rsidRDefault="001D685D" w:rsidP="00EF41F3">
      <w:pPr>
        <w:pStyle w:val="BodyA"/>
        <w:bidi/>
        <w:spacing w:after="120" w:line="360" w:lineRule="auto"/>
        <w:rPr>
          <w:rFonts w:ascii="Calibri" w:eastAsia="David" w:hAnsi="Calibri" w:cs="Calibri" w:hint="default"/>
          <w:b/>
          <w:bCs/>
          <w:sz w:val="24"/>
          <w:szCs w:val="24"/>
          <w:rtl/>
          <w:lang w:val="he-IL" w:bidi="ar-SA"/>
        </w:rPr>
      </w:pPr>
      <w:r w:rsidRPr="009773CD">
        <w:rPr>
          <w:rFonts w:ascii="Calibri" w:eastAsia="David" w:hAnsi="Calibri" w:cs="Calibri" w:hint="default"/>
          <w:b/>
          <w:bCs/>
          <w:sz w:val="24"/>
          <w:szCs w:val="24"/>
          <w:lang w:val="he-IL" w:bidi="ar-SA"/>
        </w:rPr>
        <w:t>2</w:t>
      </w:r>
      <w:r w:rsidRPr="009773CD">
        <w:rPr>
          <w:rFonts w:ascii="Calibri" w:eastAsia="David" w:hAnsi="Calibri" w:cs="Calibri" w:hint="default"/>
          <w:b/>
          <w:bCs/>
          <w:sz w:val="24"/>
          <w:szCs w:val="24"/>
          <w:rtl/>
          <w:lang w:val="he-IL" w:bidi="ar-SA"/>
        </w:rPr>
        <w:t xml:space="preserve">. </w:t>
      </w:r>
      <w:r w:rsidRPr="009773CD">
        <w:rPr>
          <w:rFonts w:ascii="Calibri" w:hAnsi="Calibri" w:cs="Calibri" w:hint="default"/>
          <w:sz w:val="24"/>
          <w:szCs w:val="24"/>
        </w:rPr>
        <w:tab/>
      </w:r>
      <w:r w:rsidRPr="009773CD">
        <w:rPr>
          <w:rFonts w:ascii="Calibri" w:eastAsia="David" w:hAnsi="Calibri" w:cs="Calibri" w:hint="default"/>
          <w:b/>
          <w:bCs/>
          <w:sz w:val="24"/>
          <w:szCs w:val="24"/>
          <w:rtl/>
          <w:lang w:val="he-IL" w:bidi="ar-SA"/>
        </w:rPr>
        <w:t>שם המבצע</w:t>
      </w:r>
    </w:p>
    <w:p w14:paraId="60F02874" w14:textId="79FB3979" w:rsidR="001D685D" w:rsidRPr="00ED52DE" w:rsidRDefault="001D685D" w:rsidP="00EF41F3">
      <w:pPr>
        <w:pStyle w:val="BodyA"/>
        <w:bidi/>
        <w:spacing w:after="120" w:line="360" w:lineRule="auto"/>
        <w:rPr>
          <w:rFonts w:ascii="Calibri" w:hAnsi="Calibri" w:cs="Calibri" w:hint="default"/>
          <w:sz w:val="24"/>
          <w:szCs w:val="24"/>
          <w:rtl/>
          <w:lang w:val="he-IL" w:bidi="ar-SA"/>
        </w:rPr>
      </w:pPr>
      <w:r w:rsidRPr="00ED52DE">
        <w:rPr>
          <w:rFonts w:ascii="Calibri" w:eastAsia="David" w:hAnsi="Calibri" w:cs="Calibri" w:hint="default"/>
          <w:sz w:val="24"/>
          <w:szCs w:val="24"/>
          <w:rtl/>
          <w:lang w:val="he-IL"/>
        </w:rPr>
        <w:tab/>
      </w:r>
      <w:r w:rsidRPr="00ED52DE">
        <w:rPr>
          <w:rFonts w:ascii="Calibri" w:eastAsia="David" w:hAnsi="Calibri" w:cs="Calibri" w:hint="default"/>
          <w:sz w:val="24"/>
          <w:szCs w:val="24"/>
          <w:rtl/>
          <w:lang w:val="he-IL" w:bidi="ar-SA"/>
        </w:rPr>
        <w:t xml:space="preserve">שם המבצע הוא </w:t>
      </w:r>
      <w:r w:rsidR="00163BC3" w:rsidRPr="00163BC3">
        <w:rPr>
          <w:rFonts w:ascii="Calibri" w:eastAsia="David" w:hAnsi="Calibri" w:cs="Calibri" w:hint="default"/>
          <w:sz w:val="24"/>
          <w:szCs w:val="24"/>
          <w:rtl/>
          <w:lang w:val="he-IL"/>
        </w:rPr>
        <w:t>״</w:t>
      </w:r>
      <w:r w:rsidR="00163BC3" w:rsidRPr="00F528E2">
        <w:rPr>
          <w:rFonts w:ascii="Calibri" w:eastAsia="David" w:hAnsi="Calibri" w:cs="Calibri" w:hint="default"/>
          <w:sz w:val="24"/>
          <w:szCs w:val="24"/>
          <w:u w:val="single"/>
          <w:rtl/>
          <w:lang w:val="he-IL"/>
        </w:rPr>
        <w:t>קונסולות</w:t>
      </w:r>
      <w:r w:rsidR="00F528E2" w:rsidRPr="00F528E2">
        <w:rPr>
          <w:rFonts w:ascii="Calibri" w:eastAsia="David" w:hAnsi="Calibri" w:cs="Calibri" w:hint="default"/>
          <w:sz w:val="24"/>
          <w:szCs w:val="24"/>
          <w:u w:val="single"/>
          <w:lang w:val="he-IL"/>
        </w:rPr>
        <w:t xml:space="preserve"> Nintendo Switch</w:t>
      </w:r>
      <w:r w:rsidR="00163BC3" w:rsidRPr="00F528E2">
        <w:rPr>
          <w:rFonts w:ascii="Calibri" w:eastAsia="David" w:hAnsi="Calibri" w:cs="Calibri" w:hint="default"/>
          <w:sz w:val="24"/>
          <w:szCs w:val="24"/>
          <w:u w:val="single"/>
        </w:rPr>
        <w:t xml:space="preserve"> </w:t>
      </w:r>
      <w:r w:rsidR="00F528E2" w:rsidRPr="00F528E2">
        <w:rPr>
          <w:rFonts w:ascii="Calibri" w:eastAsia="David" w:hAnsi="Calibri" w:cs="Calibri"/>
          <w:sz w:val="24"/>
          <w:szCs w:val="24"/>
          <w:u w:val="single"/>
          <w:rtl/>
        </w:rPr>
        <w:t>נובמבר סייל</w:t>
      </w:r>
      <w:r w:rsidR="00163BC3" w:rsidRPr="00F528E2">
        <w:rPr>
          <w:rFonts w:ascii="Calibri" w:eastAsia="David" w:hAnsi="Calibri" w:cs="Calibri" w:hint="default"/>
          <w:sz w:val="24"/>
          <w:szCs w:val="24"/>
          <w:u w:val="single"/>
        </w:rPr>
        <w:t xml:space="preserve"> </w:t>
      </w:r>
      <w:r w:rsidR="00163BC3" w:rsidRPr="00F528E2">
        <w:rPr>
          <w:rFonts w:ascii="Calibri" w:eastAsia="David" w:hAnsi="Calibri" w:cs="Calibri" w:hint="default"/>
          <w:sz w:val="24"/>
          <w:szCs w:val="24"/>
          <w:u w:val="single"/>
          <w:rtl/>
          <w:lang w:val="he-IL"/>
        </w:rPr>
        <w:t xml:space="preserve"> </w:t>
      </w:r>
      <w:r w:rsidR="00163BC3" w:rsidRPr="00163BC3">
        <w:rPr>
          <w:rFonts w:ascii="Calibri" w:eastAsia="David" w:hAnsi="Calibri" w:cs="Calibri" w:hint="default"/>
          <w:sz w:val="24"/>
          <w:szCs w:val="24"/>
          <w:rtl/>
          <w:lang w:val="he-IL"/>
        </w:rPr>
        <w:t>״</w:t>
      </w:r>
      <w:r w:rsidR="00163BC3" w:rsidRPr="00ED52DE">
        <w:rPr>
          <w:rFonts w:ascii="Calibri" w:eastAsia="David" w:hAnsi="Calibri" w:cs="Calibri" w:hint="default"/>
          <w:b/>
          <w:bCs/>
          <w:sz w:val="24"/>
          <w:szCs w:val="24"/>
          <w:u w:val="single"/>
          <w:rtl/>
          <w:lang w:val="he-IL"/>
        </w:rPr>
        <w:t xml:space="preserve"> </w:t>
      </w:r>
      <w:r w:rsidRPr="00ED52DE">
        <w:rPr>
          <w:rFonts w:ascii="Calibri" w:eastAsia="David" w:hAnsi="Calibri" w:cs="Calibri" w:hint="default"/>
          <w:sz w:val="24"/>
          <w:szCs w:val="24"/>
          <w:rtl/>
          <w:lang w:val="he-IL" w:bidi="ar-SA"/>
        </w:rPr>
        <w:t>(להלן: ״</w:t>
      </w:r>
      <w:r w:rsidRPr="00ED52DE">
        <w:rPr>
          <w:rFonts w:ascii="Calibri" w:eastAsia="David" w:hAnsi="Calibri" w:cs="Calibri" w:hint="default"/>
          <w:b/>
          <w:bCs/>
          <w:sz w:val="24"/>
          <w:szCs w:val="24"/>
          <w:rtl/>
          <w:lang w:val="he-IL" w:bidi="ar-SA"/>
        </w:rPr>
        <w:t>המבצע</w:t>
      </w:r>
      <w:r w:rsidRPr="00ED52DE">
        <w:rPr>
          <w:rFonts w:ascii="Calibri" w:eastAsia="David" w:hAnsi="Calibri" w:cs="Calibri" w:hint="default"/>
          <w:sz w:val="24"/>
          <w:szCs w:val="24"/>
          <w:rtl/>
          <w:lang w:val="he-IL" w:bidi="ar-SA"/>
        </w:rPr>
        <w:t>״).</w:t>
      </w:r>
    </w:p>
    <w:p w14:paraId="784CDFC6" w14:textId="77777777" w:rsidR="001D685D" w:rsidRPr="00ED52DE" w:rsidRDefault="001D685D" w:rsidP="00EF41F3">
      <w:pPr>
        <w:pStyle w:val="BodyA"/>
        <w:bidi/>
        <w:spacing w:after="120" w:line="360" w:lineRule="auto"/>
        <w:rPr>
          <w:rFonts w:ascii="Calibri" w:hAnsi="Calibri" w:cs="Calibri" w:hint="default"/>
          <w:sz w:val="24"/>
          <w:szCs w:val="24"/>
          <w:rtl/>
          <w:lang w:val="he-IL" w:bidi="ar-SA"/>
        </w:rPr>
      </w:pPr>
      <w:r w:rsidRPr="00ED52DE">
        <w:rPr>
          <w:rFonts w:ascii="Calibri" w:eastAsia="David" w:hAnsi="Calibri" w:cs="Calibri" w:hint="default"/>
          <w:b/>
          <w:bCs/>
          <w:sz w:val="24"/>
          <w:szCs w:val="24"/>
          <w:u w:val="single"/>
          <w:lang w:val="he-IL" w:bidi="ar-SA"/>
        </w:rPr>
        <w:t>3</w:t>
      </w:r>
      <w:r w:rsidRPr="00ED52DE">
        <w:rPr>
          <w:rFonts w:ascii="Calibri" w:eastAsia="David" w:hAnsi="Calibri" w:cs="Calibri" w:hint="default"/>
          <w:b/>
          <w:bCs/>
          <w:sz w:val="24"/>
          <w:szCs w:val="24"/>
          <w:u w:val="single"/>
          <w:rtl/>
          <w:lang w:val="he-IL" w:bidi="ar-SA"/>
        </w:rPr>
        <w:t xml:space="preserve">. </w:t>
      </w:r>
      <w:r w:rsidRPr="00ED52DE">
        <w:rPr>
          <w:rFonts w:ascii="Calibri" w:hAnsi="Calibri" w:cs="Calibri" w:hint="default"/>
          <w:sz w:val="24"/>
          <w:szCs w:val="24"/>
        </w:rPr>
        <w:tab/>
      </w:r>
      <w:r w:rsidRPr="00ED52DE">
        <w:rPr>
          <w:rFonts w:ascii="Calibri" w:eastAsia="David" w:hAnsi="Calibri" w:cs="Calibri" w:hint="default"/>
          <w:b/>
          <w:bCs/>
          <w:sz w:val="24"/>
          <w:szCs w:val="24"/>
          <w:u w:val="single"/>
          <w:rtl/>
          <w:lang w:val="he-IL" w:bidi="ar-SA"/>
        </w:rPr>
        <w:t xml:space="preserve">תוקף המבצע </w:t>
      </w:r>
    </w:p>
    <w:p w14:paraId="3831B5E0" w14:textId="6EE3CD99" w:rsidR="001D685D" w:rsidRPr="00ED52DE" w:rsidRDefault="001D685D" w:rsidP="00EF41F3">
      <w:pPr>
        <w:pStyle w:val="BodyA"/>
        <w:numPr>
          <w:ilvl w:val="1"/>
          <w:numId w:val="3"/>
        </w:numPr>
        <w:bidi/>
        <w:spacing w:after="120" w:line="360" w:lineRule="auto"/>
        <w:rPr>
          <w:rFonts w:ascii="Calibri" w:eastAsia="David" w:hAnsi="Calibri" w:cs="Calibri" w:hint="default"/>
          <w:sz w:val="24"/>
          <w:szCs w:val="24"/>
          <w:rtl/>
          <w:lang w:val="he-IL"/>
        </w:rPr>
      </w:pPr>
      <w:r w:rsidRPr="00ED52DE">
        <w:rPr>
          <w:rFonts w:ascii="Calibri" w:eastAsia="David" w:hAnsi="Calibri" w:cs="Calibri" w:hint="default"/>
          <w:sz w:val="24"/>
          <w:szCs w:val="24"/>
          <w:rtl/>
          <w:lang w:val="he-IL"/>
        </w:rPr>
        <w:t xml:space="preserve">המבצע יהיה בתוקף החל מיום </w:t>
      </w:r>
      <w:r w:rsidR="00E65AA9">
        <w:rPr>
          <w:rFonts w:ascii="Calibri" w:eastAsia="David" w:hAnsi="Calibri" w:cs="Calibri" w:hint="default"/>
          <w:sz w:val="24"/>
          <w:szCs w:val="24"/>
        </w:rPr>
        <w:t xml:space="preserve"> </w:t>
      </w:r>
      <w:r w:rsidR="00F528E2">
        <w:rPr>
          <w:rFonts w:ascii="Calibri" w:eastAsia="David" w:hAnsi="Calibri" w:cs="Calibri"/>
          <w:sz w:val="24"/>
          <w:szCs w:val="24"/>
          <w:rtl/>
        </w:rPr>
        <w:t>9</w:t>
      </w:r>
      <w:r w:rsidR="008108BE">
        <w:rPr>
          <w:rFonts w:ascii="Calibri" w:eastAsia="David" w:hAnsi="Calibri" w:cs="Calibri"/>
          <w:sz w:val="24"/>
          <w:szCs w:val="24"/>
          <w:rtl/>
        </w:rPr>
        <w:t>.</w:t>
      </w:r>
      <w:r w:rsidR="00F528E2">
        <w:rPr>
          <w:rFonts w:ascii="Calibri" w:eastAsia="David" w:hAnsi="Calibri" w:cs="Calibri"/>
          <w:sz w:val="24"/>
          <w:szCs w:val="24"/>
          <w:rtl/>
        </w:rPr>
        <w:t>11</w:t>
      </w:r>
      <w:r w:rsidR="008108BE">
        <w:rPr>
          <w:rFonts w:ascii="Calibri" w:eastAsia="David" w:hAnsi="Calibri" w:cs="Calibri"/>
          <w:sz w:val="24"/>
          <w:szCs w:val="24"/>
          <w:rtl/>
        </w:rPr>
        <w:t xml:space="preserve">.25 </w:t>
      </w:r>
      <w:r w:rsidRPr="00ED52DE">
        <w:rPr>
          <w:rFonts w:ascii="Calibri" w:eastAsia="David" w:hAnsi="Calibri" w:cs="Calibri" w:hint="default"/>
          <w:sz w:val="24"/>
          <w:szCs w:val="24"/>
          <w:rtl/>
          <w:lang w:val="he-IL"/>
        </w:rPr>
        <w:t xml:space="preserve">בשעה </w:t>
      </w:r>
      <w:r w:rsidR="008108BE">
        <w:rPr>
          <w:rFonts w:ascii="Calibri" w:eastAsia="David" w:hAnsi="Calibri" w:cs="Calibri"/>
          <w:sz w:val="24"/>
          <w:szCs w:val="24"/>
          <w:rtl/>
          <w:lang w:val="he-IL"/>
        </w:rPr>
        <w:t>00:00</w:t>
      </w:r>
      <w:r w:rsidRPr="00ED52DE">
        <w:rPr>
          <w:rFonts w:ascii="Calibri" w:eastAsia="David" w:hAnsi="Calibri" w:cs="Calibri" w:hint="default"/>
          <w:sz w:val="24"/>
          <w:szCs w:val="24"/>
          <w:rtl/>
          <w:lang w:val="he-IL"/>
        </w:rPr>
        <w:t xml:space="preserve">  ועד ליום </w:t>
      </w:r>
      <w:r w:rsidR="00C65996">
        <w:rPr>
          <w:rFonts w:ascii="Calibri" w:eastAsia="David" w:hAnsi="Calibri" w:cs="Calibri" w:hint="default"/>
          <w:sz w:val="24"/>
          <w:szCs w:val="24"/>
        </w:rPr>
        <w:t xml:space="preserve"> </w:t>
      </w:r>
      <w:r w:rsidR="007746CC">
        <w:rPr>
          <w:rFonts w:ascii="Calibri" w:eastAsia="David" w:hAnsi="Calibri" w:cs="Calibri"/>
          <w:sz w:val="24"/>
          <w:szCs w:val="24"/>
          <w:rtl/>
        </w:rPr>
        <w:t>30.11.25</w:t>
      </w:r>
      <w:r w:rsidR="00241839">
        <w:rPr>
          <w:rFonts w:ascii="Calibri" w:eastAsia="David" w:hAnsi="Calibri" w:cs="Calibri"/>
          <w:sz w:val="24"/>
          <w:szCs w:val="24"/>
          <w:rtl/>
        </w:rPr>
        <w:t xml:space="preserve"> </w:t>
      </w:r>
      <w:r w:rsidRPr="00ED52DE">
        <w:rPr>
          <w:rFonts w:ascii="Calibri" w:eastAsia="David" w:hAnsi="Calibri" w:cs="Calibri" w:hint="default"/>
          <w:sz w:val="24"/>
          <w:szCs w:val="24"/>
          <w:rtl/>
          <w:lang w:val="he-IL"/>
        </w:rPr>
        <w:t xml:space="preserve">בשעה 23:59, או עד גמר המלאי, לפי המוקדם מבין המועדים האמורים בסעיף זה (להלן: </w:t>
      </w:r>
      <w:r w:rsidRPr="00ED52DE">
        <w:rPr>
          <w:rFonts w:ascii="Calibri" w:eastAsia="David" w:hAnsi="Calibri" w:cs="Calibri" w:hint="default"/>
          <w:b/>
          <w:bCs/>
          <w:sz w:val="24"/>
          <w:szCs w:val="24"/>
          <w:rtl/>
          <w:lang w:val="he-IL"/>
        </w:rPr>
        <w:t>"תקופת המבצע"</w:t>
      </w:r>
      <w:r w:rsidRPr="00ED52DE">
        <w:rPr>
          <w:rFonts w:ascii="Calibri" w:eastAsia="David" w:hAnsi="Calibri" w:cs="Calibri" w:hint="default"/>
          <w:sz w:val="24"/>
          <w:szCs w:val="24"/>
          <w:rtl/>
          <w:lang w:val="he-IL"/>
        </w:rPr>
        <w:t xml:space="preserve">). </w:t>
      </w:r>
    </w:p>
    <w:p w14:paraId="661B3175" w14:textId="42F9EC4E" w:rsidR="001D685D" w:rsidRPr="00ED52DE" w:rsidRDefault="001D685D" w:rsidP="00EF41F3">
      <w:pPr>
        <w:pStyle w:val="BodyA"/>
        <w:numPr>
          <w:ilvl w:val="1"/>
          <w:numId w:val="3"/>
        </w:numPr>
        <w:bidi/>
        <w:spacing w:after="120" w:line="360" w:lineRule="auto"/>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החברה שומרת לעצמה את הזכות לשנות את תקופת המבצע או לבטל את המבצע בכל עת. כמו כן, החברה שומרת לעצמה הזכות להוסיף או לגרוע מרשימת המוצרים המשתתפים במבצע, לשנות את שווי ההטבה המוענקת במבצע וכן לנקוט בכל פעולה אחרת לפי שיקול דעתה הבלעדי, כפוף לדין.</w:t>
      </w:r>
      <w:r w:rsidR="00A4663A">
        <w:rPr>
          <w:rFonts w:ascii="Calibri" w:eastAsia="David" w:hAnsi="Calibri" w:cs="Calibri" w:hint="default"/>
          <w:sz w:val="24"/>
          <w:szCs w:val="24"/>
          <w:rtl/>
          <w:lang w:val="he-IL"/>
        </w:rPr>
        <w:br/>
      </w:r>
    </w:p>
    <w:p w14:paraId="3C45429A" w14:textId="77777777" w:rsidR="001D685D" w:rsidRPr="00A4663A" w:rsidRDefault="001D685D" w:rsidP="00EF41F3">
      <w:pPr>
        <w:pStyle w:val="BodyA"/>
        <w:bidi/>
        <w:spacing w:after="120" w:line="360" w:lineRule="auto"/>
        <w:rPr>
          <w:rFonts w:ascii="Calibri" w:hAnsi="Calibri" w:cs="Calibri" w:hint="default"/>
          <w:sz w:val="24"/>
          <w:szCs w:val="24"/>
          <w:rtl/>
          <w:lang w:val="he-IL" w:bidi="ar-SA"/>
        </w:rPr>
      </w:pPr>
      <w:r w:rsidRPr="00A4663A">
        <w:rPr>
          <w:rFonts w:ascii="Calibri" w:eastAsia="David" w:hAnsi="Calibri" w:cs="Calibri" w:hint="default"/>
          <w:b/>
          <w:bCs/>
          <w:sz w:val="24"/>
          <w:szCs w:val="24"/>
          <w:lang w:val="he-IL" w:bidi="ar-SA"/>
        </w:rPr>
        <w:lastRenderedPageBreak/>
        <w:t>4</w:t>
      </w:r>
      <w:r w:rsidRPr="00A4663A">
        <w:rPr>
          <w:rFonts w:ascii="Calibri" w:eastAsia="David" w:hAnsi="Calibri" w:cs="Calibri" w:hint="default"/>
          <w:b/>
          <w:bCs/>
          <w:sz w:val="24"/>
          <w:szCs w:val="24"/>
          <w:rtl/>
          <w:lang w:val="he-IL" w:bidi="ar-SA"/>
        </w:rPr>
        <w:t xml:space="preserve">. </w:t>
      </w:r>
      <w:r w:rsidRPr="00A4663A">
        <w:rPr>
          <w:rFonts w:ascii="Calibri" w:hAnsi="Calibri" w:cs="Calibri" w:hint="default"/>
          <w:sz w:val="24"/>
          <w:szCs w:val="24"/>
        </w:rPr>
        <w:tab/>
      </w:r>
      <w:r w:rsidRPr="00A4663A">
        <w:rPr>
          <w:rFonts w:ascii="Calibri" w:eastAsia="David" w:hAnsi="Calibri" w:cs="Calibri" w:hint="default"/>
          <w:b/>
          <w:bCs/>
          <w:sz w:val="24"/>
          <w:szCs w:val="24"/>
          <w:rtl/>
          <w:lang w:val="he-IL" w:bidi="ar-SA"/>
        </w:rPr>
        <w:t>מי רשאי להשתתף במבצע?</w:t>
      </w:r>
    </w:p>
    <w:p w14:paraId="4818D367" w14:textId="77777777" w:rsidR="001D685D" w:rsidRPr="00ED52DE" w:rsidRDefault="001D685D" w:rsidP="00EF41F3">
      <w:pPr>
        <w:pStyle w:val="BodyA"/>
        <w:bidi/>
        <w:spacing w:after="120" w:line="360" w:lineRule="auto"/>
        <w:ind w:left="720"/>
        <w:rPr>
          <w:rFonts w:ascii="Calibri" w:eastAsia="David" w:hAnsi="Calibri" w:cs="Calibri" w:hint="default"/>
          <w:sz w:val="24"/>
          <w:szCs w:val="24"/>
          <w:rtl/>
          <w:lang w:val="he-IL" w:bidi="ar-SA"/>
        </w:rPr>
      </w:pPr>
      <w:r w:rsidRPr="00ED52DE">
        <w:rPr>
          <w:rFonts w:ascii="Calibri" w:eastAsia="David" w:hAnsi="Calibri" w:cs="Calibri" w:hint="default"/>
          <w:sz w:val="24"/>
          <w:szCs w:val="24"/>
          <w:rtl/>
          <w:lang w:val="he-IL" w:bidi="ar-SA"/>
        </w:rPr>
        <w:t>זכאי להשתתף במבצע כל צרכן, כמשמעות המונח בחוק הגנת הצרכן, תשמ"א-</w:t>
      </w:r>
      <w:r w:rsidRPr="00ED52DE">
        <w:rPr>
          <w:rFonts w:ascii="Calibri" w:eastAsia="David" w:hAnsi="Calibri" w:cs="Calibri" w:hint="default"/>
          <w:sz w:val="24"/>
          <w:szCs w:val="24"/>
          <w:lang w:val="he-IL" w:bidi="ar-SA"/>
        </w:rPr>
        <w:t>1981</w:t>
      </w:r>
      <w:r w:rsidRPr="00ED52DE">
        <w:rPr>
          <w:rFonts w:ascii="Calibri" w:eastAsia="David" w:hAnsi="Calibri" w:cs="Calibri" w:hint="default"/>
          <w:sz w:val="24"/>
          <w:szCs w:val="24"/>
          <w:rtl/>
          <w:lang w:val="he-IL" w:bidi="ar-SA"/>
        </w:rPr>
        <w:t xml:space="preserve">, שממלא אחר תנאי תקנון זה (להלן: </w:t>
      </w:r>
      <w:r w:rsidRPr="00ED52DE">
        <w:rPr>
          <w:rFonts w:ascii="Calibri" w:eastAsia="David" w:hAnsi="Calibri" w:cs="Calibri" w:hint="default"/>
          <w:b/>
          <w:bCs/>
          <w:sz w:val="24"/>
          <w:szCs w:val="24"/>
          <w:rtl/>
          <w:lang w:val="he-IL" w:bidi="ar-SA"/>
        </w:rPr>
        <w:t>"לקוח"</w:t>
      </w:r>
      <w:r w:rsidRPr="00ED52DE">
        <w:rPr>
          <w:rFonts w:ascii="Calibri" w:eastAsia="David" w:hAnsi="Calibri" w:cs="Calibri" w:hint="default"/>
          <w:sz w:val="24"/>
          <w:szCs w:val="24"/>
          <w:rtl/>
          <w:lang w:val="he-IL" w:bidi="ar-SA"/>
        </w:rPr>
        <w:t>).</w:t>
      </w:r>
    </w:p>
    <w:p w14:paraId="7B72FEDD" w14:textId="77777777" w:rsidR="001D685D" w:rsidRPr="00ED52DE" w:rsidRDefault="001D685D" w:rsidP="00EF41F3">
      <w:pPr>
        <w:pStyle w:val="BodyA"/>
        <w:bidi/>
        <w:spacing w:after="120" w:line="360" w:lineRule="auto"/>
        <w:rPr>
          <w:rFonts w:ascii="Calibri" w:hAnsi="Calibri" w:cs="Calibri" w:hint="default"/>
          <w:sz w:val="24"/>
          <w:szCs w:val="24"/>
          <w:rtl/>
          <w:lang w:val="he-IL" w:bidi="ar-SA"/>
        </w:rPr>
      </w:pPr>
      <w:r w:rsidRPr="00EF41F3">
        <w:rPr>
          <w:rFonts w:ascii="Calibri" w:eastAsia="David" w:hAnsi="Calibri" w:cs="Calibri" w:hint="default"/>
          <w:b/>
          <w:bCs/>
          <w:sz w:val="24"/>
          <w:szCs w:val="24"/>
          <w:lang w:val="he-IL" w:bidi="ar-SA"/>
        </w:rPr>
        <w:t>5</w:t>
      </w:r>
      <w:r w:rsidRPr="00EF41F3">
        <w:rPr>
          <w:rFonts w:ascii="Calibri" w:eastAsia="David" w:hAnsi="Calibri" w:cs="Calibri" w:hint="default"/>
          <w:b/>
          <w:bCs/>
          <w:sz w:val="24"/>
          <w:szCs w:val="24"/>
          <w:rtl/>
          <w:lang w:val="he-IL" w:bidi="ar-SA"/>
        </w:rPr>
        <w:t xml:space="preserve">. </w:t>
      </w:r>
      <w:r w:rsidRPr="00ED52DE">
        <w:rPr>
          <w:rFonts w:ascii="Calibri" w:hAnsi="Calibri" w:cs="Calibri" w:hint="default"/>
          <w:sz w:val="24"/>
          <w:szCs w:val="24"/>
        </w:rPr>
        <w:tab/>
      </w:r>
      <w:r w:rsidRPr="009773CD">
        <w:rPr>
          <w:rFonts w:ascii="Calibri" w:eastAsia="David" w:hAnsi="Calibri" w:cs="Calibri" w:hint="default"/>
          <w:b/>
          <w:bCs/>
          <w:sz w:val="24"/>
          <w:szCs w:val="24"/>
          <w:rtl/>
          <w:lang w:val="he-IL" w:bidi="ar-SA"/>
        </w:rPr>
        <w:t>מהות וכללי המבצע</w:t>
      </w:r>
      <w:r w:rsidRPr="00ED52DE">
        <w:rPr>
          <w:rFonts w:ascii="Calibri" w:eastAsia="David" w:hAnsi="Calibri" w:cs="Calibri" w:hint="default"/>
          <w:b/>
          <w:bCs/>
          <w:sz w:val="24"/>
          <w:szCs w:val="24"/>
          <w:u w:val="single"/>
          <w:rtl/>
          <w:lang w:val="he-IL" w:bidi="ar-SA"/>
        </w:rPr>
        <w:t xml:space="preserve"> </w:t>
      </w:r>
    </w:p>
    <w:p w14:paraId="49C3C740" w14:textId="4A539C31" w:rsidR="00EA2E10" w:rsidRDefault="00EF41F3" w:rsidP="00EF41F3">
      <w:pPr>
        <w:pStyle w:val="BodyA"/>
        <w:numPr>
          <w:ilvl w:val="1"/>
          <w:numId w:val="4"/>
        </w:numPr>
        <w:bidi/>
        <w:spacing w:after="120" w:line="360" w:lineRule="auto"/>
        <w:rPr>
          <w:rFonts w:ascii="Calibri" w:eastAsia="David" w:hAnsi="Calibri" w:cs="Calibri" w:hint="default"/>
          <w:sz w:val="24"/>
          <w:szCs w:val="24"/>
          <w:lang w:val="he-IL"/>
        </w:rPr>
      </w:pPr>
      <w:r>
        <w:rPr>
          <w:rFonts w:ascii="Calibri" w:eastAsia="David" w:hAnsi="Calibri" w:cs="Calibri"/>
          <w:sz w:val="24"/>
          <w:szCs w:val="24"/>
          <w:rtl/>
          <w:lang w:val="he-IL"/>
        </w:rPr>
        <w:t>ל</w:t>
      </w:r>
      <w:r w:rsidR="009A63EE" w:rsidRPr="009A63EE">
        <w:rPr>
          <w:rFonts w:ascii="Calibri" w:eastAsia="David" w:hAnsi="Calibri" w:cs="Calibri"/>
          <w:sz w:val="24"/>
          <w:szCs w:val="24"/>
          <w:rtl/>
          <w:lang w:val="he-IL"/>
        </w:rPr>
        <w:t xml:space="preserve">קוח שירכוש בתקופת המבצע באתר או בחניות ממגוון הקונסלות </w:t>
      </w:r>
      <w:r w:rsidR="00D972E5" w:rsidRPr="009A63EE">
        <w:rPr>
          <w:rFonts w:ascii="Calibri" w:eastAsia="David" w:hAnsi="Calibri" w:cs="Calibri"/>
          <w:sz w:val="24"/>
          <w:szCs w:val="24"/>
          <w:rtl/>
          <w:lang w:val="he-IL"/>
        </w:rPr>
        <w:t>המשתתפות</w:t>
      </w:r>
      <w:r w:rsidR="009A63EE" w:rsidRPr="009A63EE">
        <w:rPr>
          <w:rFonts w:ascii="Calibri" w:eastAsia="David" w:hAnsi="Calibri" w:cs="Calibri"/>
          <w:sz w:val="24"/>
          <w:szCs w:val="24"/>
          <w:rtl/>
          <w:lang w:val="he-IL"/>
        </w:rPr>
        <w:t xml:space="preserve"> במצבע יהיה זכאי למחיר</w:t>
      </w:r>
      <w:r>
        <w:rPr>
          <w:rFonts w:ascii="Calibri" w:eastAsia="David" w:hAnsi="Calibri" w:cs="Calibri"/>
          <w:sz w:val="24"/>
          <w:szCs w:val="24"/>
          <w:rtl/>
          <w:lang w:val="he-IL"/>
        </w:rPr>
        <w:t xml:space="preserve"> </w:t>
      </w:r>
      <w:r w:rsidR="009A63EE" w:rsidRPr="009A63EE">
        <w:rPr>
          <w:rFonts w:ascii="Calibri" w:eastAsia="David" w:hAnsi="Calibri" w:cs="Calibri"/>
          <w:sz w:val="24"/>
          <w:szCs w:val="24"/>
          <w:rtl/>
          <w:lang w:val="he-IL"/>
        </w:rPr>
        <w:t>לפי הטבלה שמצורפת בסעיף 7</w:t>
      </w:r>
      <w:r w:rsidR="00EA2E10">
        <w:rPr>
          <w:rFonts w:ascii="Calibri" w:eastAsia="David" w:hAnsi="Calibri" w:cs="Calibri"/>
          <w:sz w:val="24"/>
          <w:szCs w:val="24"/>
          <w:rtl/>
          <w:lang w:val="he-IL"/>
        </w:rPr>
        <w:t>.</w:t>
      </w:r>
    </w:p>
    <w:p w14:paraId="48D57138" w14:textId="77777777" w:rsidR="000923FB" w:rsidRPr="000923FB" w:rsidRDefault="00EA2E10" w:rsidP="00C37D0E">
      <w:pPr>
        <w:pStyle w:val="BodyA"/>
        <w:numPr>
          <w:ilvl w:val="1"/>
          <w:numId w:val="3"/>
        </w:numPr>
        <w:bidi/>
        <w:spacing w:after="120" w:line="360" w:lineRule="auto"/>
        <w:rPr>
          <w:rFonts w:ascii="Calibri" w:eastAsia="David" w:hAnsi="Calibri" w:cs="Calibri" w:hint="default"/>
          <w:sz w:val="24"/>
          <w:szCs w:val="24"/>
          <w:lang w:val="he-IL" w:bidi="ar-SA"/>
        </w:rPr>
      </w:pPr>
      <w:r w:rsidRPr="00602916">
        <w:rPr>
          <w:rFonts w:ascii="Calibri" w:eastAsia="David" w:hAnsi="Calibri" w:cs="Calibri" w:hint="default"/>
          <w:color w:val="auto"/>
          <w:sz w:val="24"/>
          <w:szCs w:val="24"/>
          <w:rtl/>
          <w:lang w:val="he-IL"/>
        </w:rPr>
        <w:t>מלאי מינימלי של מוצרים המשתתפים במבצע</w:t>
      </w:r>
      <w:r w:rsidR="00602916" w:rsidRPr="00602916">
        <w:rPr>
          <w:rFonts w:ascii="Calibri" w:eastAsia="David" w:hAnsi="Calibri" w:cs="Calibri"/>
          <w:color w:val="auto"/>
          <w:sz w:val="24"/>
          <w:szCs w:val="24"/>
          <w:rtl/>
          <w:lang w:val="he-IL"/>
        </w:rPr>
        <w:t xml:space="preserve"> בכל הרשת</w:t>
      </w:r>
      <w:r w:rsidRPr="00602916">
        <w:rPr>
          <w:rFonts w:ascii="Calibri" w:eastAsia="David" w:hAnsi="Calibri" w:cs="Calibri" w:hint="default"/>
          <w:color w:val="auto"/>
          <w:sz w:val="24"/>
          <w:szCs w:val="24"/>
          <w:rtl/>
          <w:lang w:val="he-IL"/>
        </w:rPr>
        <w:t>: 1</w:t>
      </w:r>
      <w:r w:rsidRPr="00602916">
        <w:rPr>
          <w:rFonts w:ascii="Calibri" w:eastAsia="David" w:hAnsi="Calibri" w:cs="Calibri" w:hint="default"/>
          <w:color w:val="auto"/>
          <w:sz w:val="24"/>
          <w:szCs w:val="24"/>
          <w:rtl/>
        </w:rPr>
        <w:t>,</w:t>
      </w:r>
      <w:r w:rsidRPr="00602916">
        <w:rPr>
          <w:rFonts w:ascii="Calibri" w:eastAsia="David" w:hAnsi="Calibri" w:cs="Calibri" w:hint="default"/>
          <w:color w:val="auto"/>
          <w:sz w:val="24"/>
          <w:szCs w:val="24"/>
          <w:rtl/>
          <w:lang w:val="he-IL"/>
        </w:rPr>
        <w:t xml:space="preserve">000 יחידות. </w:t>
      </w:r>
    </w:p>
    <w:p w14:paraId="47422111" w14:textId="74EE2630" w:rsidR="001D685D" w:rsidRPr="00602916" w:rsidRDefault="000923FB" w:rsidP="000923FB">
      <w:pPr>
        <w:pStyle w:val="BodyA"/>
        <w:numPr>
          <w:ilvl w:val="1"/>
          <w:numId w:val="3"/>
        </w:numPr>
        <w:bidi/>
        <w:spacing w:after="120" w:line="360" w:lineRule="auto"/>
        <w:rPr>
          <w:rFonts w:ascii="Calibri" w:eastAsia="David" w:hAnsi="Calibri" w:cs="Calibri" w:hint="default"/>
          <w:sz w:val="24"/>
          <w:szCs w:val="24"/>
          <w:lang w:val="he-IL" w:bidi="ar-SA"/>
        </w:rPr>
      </w:pPr>
      <w:r w:rsidRPr="00602916">
        <w:rPr>
          <w:rFonts w:ascii="Calibri" w:eastAsia="David" w:hAnsi="Calibri" w:cs="Calibri" w:hint="default"/>
          <w:sz w:val="24"/>
          <w:szCs w:val="24"/>
          <w:rtl/>
          <w:lang w:val="he-IL" w:bidi="ar-SA"/>
        </w:rPr>
        <w:t>החברה אינה אחראית לכל נזק, ישיר או עקיף, ולכל הוצאה שתגרם ללקוח או לכל אדם אחר בקשר עם השתתפותו במבצע.</w:t>
      </w:r>
      <w:r>
        <w:rPr>
          <w:rFonts w:ascii="Calibri" w:eastAsia="David" w:hAnsi="Calibri" w:cs="Calibri" w:hint="default"/>
          <w:color w:val="auto"/>
          <w:sz w:val="24"/>
          <w:szCs w:val="24"/>
          <w:rtl/>
          <w:lang w:val="he-IL"/>
        </w:rPr>
        <w:br/>
      </w:r>
    </w:p>
    <w:p w14:paraId="4EFB5454" w14:textId="77777777" w:rsidR="001D685D" w:rsidRPr="00ED52DE" w:rsidRDefault="001D685D" w:rsidP="00EF41F3">
      <w:pPr>
        <w:pStyle w:val="BodyA"/>
        <w:bidi/>
        <w:spacing w:after="120" w:line="360" w:lineRule="auto"/>
        <w:rPr>
          <w:rFonts w:ascii="Calibri" w:hAnsi="Calibri" w:cs="Calibri" w:hint="default"/>
          <w:sz w:val="24"/>
          <w:szCs w:val="24"/>
          <w:rtl/>
          <w:lang w:val="he-IL" w:bidi="ar-SA"/>
        </w:rPr>
      </w:pPr>
      <w:r w:rsidRPr="00EA2E10">
        <w:rPr>
          <w:rFonts w:ascii="Calibri" w:eastAsia="David" w:hAnsi="Calibri" w:cs="Calibri" w:hint="default"/>
          <w:sz w:val="24"/>
          <w:szCs w:val="24"/>
          <w:lang w:val="he-IL" w:bidi="ar-SA"/>
        </w:rPr>
        <w:t>6</w:t>
      </w:r>
      <w:r w:rsidRPr="00EA2E10">
        <w:rPr>
          <w:rFonts w:ascii="Calibri" w:eastAsia="David" w:hAnsi="Calibri" w:cs="Calibri" w:hint="default"/>
          <w:b/>
          <w:bCs/>
          <w:sz w:val="24"/>
          <w:szCs w:val="24"/>
          <w:rtl/>
          <w:lang w:val="he-IL" w:bidi="ar-SA"/>
        </w:rPr>
        <w:t xml:space="preserve">. </w:t>
      </w:r>
      <w:r w:rsidRPr="00ED52DE">
        <w:rPr>
          <w:rFonts w:ascii="Calibri" w:hAnsi="Calibri" w:cs="Calibri" w:hint="default"/>
          <w:sz w:val="24"/>
          <w:szCs w:val="24"/>
        </w:rPr>
        <w:tab/>
      </w:r>
      <w:r w:rsidRPr="009773CD">
        <w:rPr>
          <w:rFonts w:ascii="Calibri" w:eastAsia="David" w:hAnsi="Calibri" w:cs="Calibri" w:hint="default"/>
          <w:b/>
          <w:bCs/>
          <w:sz w:val="24"/>
          <w:szCs w:val="24"/>
          <w:rtl/>
          <w:lang w:val="he-IL" w:bidi="ar-SA"/>
        </w:rPr>
        <w:t>הדין החל</w:t>
      </w:r>
    </w:p>
    <w:p w14:paraId="1ADEFB7A" w14:textId="77777777" w:rsidR="001D685D" w:rsidRPr="00ED52DE" w:rsidRDefault="001D685D" w:rsidP="00EF41F3">
      <w:pPr>
        <w:pStyle w:val="BodyA"/>
        <w:bidi/>
        <w:spacing w:after="120" w:line="360" w:lineRule="auto"/>
        <w:ind w:firstLine="720"/>
        <w:rPr>
          <w:rFonts w:ascii="Calibri" w:eastAsia="David" w:hAnsi="Calibri" w:cs="Calibri" w:hint="default"/>
          <w:sz w:val="24"/>
          <w:szCs w:val="24"/>
        </w:rPr>
      </w:pPr>
      <w:r w:rsidRPr="00ED52DE">
        <w:rPr>
          <w:rFonts w:ascii="Calibri" w:eastAsia="David" w:hAnsi="Calibri" w:cs="Calibri" w:hint="default"/>
          <w:sz w:val="24"/>
          <w:szCs w:val="24"/>
          <w:rtl/>
          <w:lang w:val="he-IL"/>
        </w:rPr>
        <w:t xml:space="preserve">הדין החל על המבצע וכל סכסוך הנובע ממנו הוא הדין הישראלי בלבד. </w:t>
      </w:r>
    </w:p>
    <w:p w14:paraId="69EA6A1D" w14:textId="0FCF429B" w:rsidR="005A6EC6" w:rsidRPr="00ED52DE" w:rsidRDefault="00A82789" w:rsidP="00EF41F3">
      <w:pPr>
        <w:pStyle w:val="BodyA"/>
        <w:bidi/>
        <w:spacing w:after="120" w:line="360" w:lineRule="auto"/>
        <w:rPr>
          <w:rFonts w:ascii="Calibri" w:eastAsia="David" w:hAnsi="Calibri" w:cs="Calibri" w:hint="default"/>
          <w:sz w:val="24"/>
          <w:szCs w:val="24"/>
          <w:rtl/>
        </w:rPr>
      </w:pPr>
      <w:r w:rsidRPr="00ED52DE">
        <w:rPr>
          <w:rFonts w:ascii="Calibri" w:eastAsia="David" w:hAnsi="Calibri" w:cs="Calibri" w:hint="default"/>
          <w:sz w:val="24"/>
          <w:szCs w:val="24"/>
          <w:rtl/>
        </w:rPr>
        <w:t xml:space="preserve">7.         המוצרים </w:t>
      </w:r>
      <w:r w:rsidR="009773CD" w:rsidRPr="00ED52DE">
        <w:rPr>
          <w:rFonts w:ascii="Calibri" w:eastAsia="David" w:hAnsi="Calibri" w:cs="Calibri"/>
          <w:sz w:val="24"/>
          <w:szCs w:val="24"/>
          <w:rtl/>
        </w:rPr>
        <w:t>המשתתפים</w:t>
      </w:r>
      <w:r w:rsidRPr="00ED52DE">
        <w:rPr>
          <w:rFonts w:ascii="Calibri" w:eastAsia="David" w:hAnsi="Calibri" w:cs="Calibri" w:hint="default"/>
          <w:sz w:val="24"/>
          <w:szCs w:val="24"/>
          <w:rtl/>
        </w:rPr>
        <w:t xml:space="preserve"> במבצע הינם מתוך משפחות המוצר הבאו</w:t>
      </w:r>
      <w:r w:rsidR="00603D36" w:rsidRPr="00ED52DE">
        <w:rPr>
          <w:rFonts w:ascii="Calibri" w:eastAsia="David" w:hAnsi="Calibri" w:cs="Calibri" w:hint="default"/>
          <w:sz w:val="24"/>
          <w:szCs w:val="24"/>
          <w:rtl/>
        </w:rPr>
        <w:t>ת:</w:t>
      </w:r>
    </w:p>
    <w:p w14:paraId="2E069129" w14:textId="77777777" w:rsidR="00294D73" w:rsidRPr="00ED52DE" w:rsidRDefault="00294D73" w:rsidP="00294D73">
      <w:pPr>
        <w:pStyle w:val="BodyA"/>
        <w:bidi/>
        <w:spacing w:after="120" w:line="360" w:lineRule="auto"/>
        <w:rPr>
          <w:rFonts w:ascii="Calibri" w:eastAsia="David" w:hAnsi="Calibri" w:cs="Calibri" w:hint="default"/>
          <w:sz w:val="24"/>
          <w:szCs w:val="24"/>
          <w:rtl/>
        </w:rPr>
      </w:pPr>
    </w:p>
    <w:tbl>
      <w:tblPr>
        <w:tblStyle w:val="ae"/>
        <w:bidiVisual/>
        <w:tblW w:w="0" w:type="auto"/>
        <w:tblLook w:val="04A0" w:firstRow="1" w:lastRow="0" w:firstColumn="1" w:lastColumn="0" w:noHBand="0" w:noVBand="1"/>
      </w:tblPr>
      <w:tblGrid>
        <w:gridCol w:w="2254"/>
        <w:gridCol w:w="2254"/>
        <w:gridCol w:w="2254"/>
        <w:gridCol w:w="2254"/>
      </w:tblGrid>
      <w:tr w:rsidR="00C65996" w14:paraId="08DE0CE3" w14:textId="77777777">
        <w:tc>
          <w:tcPr>
            <w:tcW w:w="2254" w:type="dxa"/>
          </w:tcPr>
          <w:p w14:paraId="2C07348B" w14:textId="7B468AF1" w:rsidR="00C65996" w:rsidRPr="001F3884" w:rsidRDefault="00C65996" w:rsidP="001F3884">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b/>
                <w:bCs/>
                <w:sz w:val="24"/>
                <w:szCs w:val="24"/>
                <w:rtl/>
              </w:rPr>
            </w:pPr>
            <w:r w:rsidRPr="001F3884">
              <w:rPr>
                <w:rFonts w:ascii="Calibri" w:eastAsia="David" w:hAnsi="Calibri" w:cs="Calibri"/>
                <w:b/>
                <w:bCs/>
                <w:sz w:val="24"/>
                <w:szCs w:val="24"/>
                <w:rtl/>
              </w:rPr>
              <w:t>מקט</w:t>
            </w:r>
          </w:p>
        </w:tc>
        <w:tc>
          <w:tcPr>
            <w:tcW w:w="2254" w:type="dxa"/>
          </w:tcPr>
          <w:p w14:paraId="2B777CC2" w14:textId="4FF0F562" w:rsidR="00C65996" w:rsidRPr="001F3884" w:rsidRDefault="003B5828" w:rsidP="001F3884">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b/>
                <w:bCs/>
                <w:sz w:val="24"/>
                <w:szCs w:val="24"/>
                <w:rtl/>
              </w:rPr>
            </w:pPr>
            <w:r w:rsidRPr="001F3884">
              <w:rPr>
                <w:rFonts w:ascii="Calibri" w:eastAsia="David" w:hAnsi="Calibri" w:cs="Calibri"/>
                <w:b/>
                <w:bCs/>
                <w:sz w:val="24"/>
                <w:szCs w:val="24"/>
                <w:rtl/>
              </w:rPr>
              <w:t>שם מוצר</w:t>
            </w:r>
          </w:p>
        </w:tc>
        <w:tc>
          <w:tcPr>
            <w:tcW w:w="2254" w:type="dxa"/>
          </w:tcPr>
          <w:p w14:paraId="21F9E429" w14:textId="6A029740" w:rsidR="00C65996" w:rsidRPr="001F3884" w:rsidRDefault="003B5828" w:rsidP="001F3884">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b/>
                <w:bCs/>
                <w:sz w:val="24"/>
                <w:szCs w:val="24"/>
                <w:rtl/>
              </w:rPr>
            </w:pPr>
            <w:r w:rsidRPr="001F3884">
              <w:rPr>
                <w:rFonts w:ascii="Calibri" w:eastAsia="David" w:hAnsi="Calibri" w:cs="Calibri"/>
                <w:b/>
                <w:bCs/>
                <w:sz w:val="24"/>
                <w:szCs w:val="24"/>
                <w:rtl/>
              </w:rPr>
              <w:t>מחיר</w:t>
            </w:r>
          </w:p>
        </w:tc>
        <w:tc>
          <w:tcPr>
            <w:tcW w:w="2254" w:type="dxa"/>
          </w:tcPr>
          <w:p w14:paraId="0AB2CFE4" w14:textId="10C3D52C" w:rsidR="00C65996" w:rsidRPr="001F3884" w:rsidRDefault="003B5828" w:rsidP="001F3884">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b/>
                <w:bCs/>
                <w:sz w:val="24"/>
                <w:szCs w:val="24"/>
                <w:rtl/>
              </w:rPr>
            </w:pPr>
            <w:r w:rsidRPr="001F3884">
              <w:rPr>
                <w:rFonts w:ascii="Calibri" w:eastAsia="David" w:hAnsi="Calibri" w:cs="Calibri"/>
                <w:b/>
                <w:bCs/>
                <w:sz w:val="24"/>
                <w:szCs w:val="24"/>
                <w:rtl/>
              </w:rPr>
              <w:t>מחיר מבצע</w:t>
            </w:r>
          </w:p>
        </w:tc>
      </w:tr>
      <w:tr w:rsidR="00C65996" w14:paraId="0919D6BD" w14:textId="77777777">
        <w:tc>
          <w:tcPr>
            <w:tcW w:w="2254" w:type="dxa"/>
          </w:tcPr>
          <w:p w14:paraId="49A116A3" w14:textId="57A86FCB" w:rsidR="00C65996" w:rsidRPr="00165ABE" w:rsidRDefault="00575027"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tl/>
              </w:rPr>
            </w:pPr>
            <w:r w:rsidRPr="00165ABE">
              <w:rPr>
                <w:rFonts w:ascii="Calibri" w:eastAsia="David" w:hAnsi="Calibri" w:cs="Calibri"/>
                <w:sz w:val="24"/>
                <w:szCs w:val="24"/>
              </w:rPr>
              <w:t>45496453596</w:t>
            </w:r>
          </w:p>
        </w:tc>
        <w:tc>
          <w:tcPr>
            <w:tcW w:w="2254" w:type="dxa"/>
          </w:tcPr>
          <w:p w14:paraId="43EE5191" w14:textId="7F586F70" w:rsidR="00C65996" w:rsidRPr="00165ABE" w:rsidRDefault="00575027"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tl/>
              </w:rPr>
            </w:pPr>
            <w:r w:rsidRPr="00165ABE">
              <w:rPr>
                <w:rFonts w:ascii="Calibri" w:eastAsia="David" w:hAnsi="Calibri" w:cs="Calibri"/>
                <w:sz w:val="24"/>
                <w:szCs w:val="24"/>
              </w:rPr>
              <w:t>Nintendo Switch 1.1 NB/NR</w:t>
            </w:r>
          </w:p>
        </w:tc>
        <w:tc>
          <w:tcPr>
            <w:tcW w:w="2254" w:type="dxa"/>
          </w:tcPr>
          <w:p w14:paraId="28BC0629" w14:textId="460E2D73" w:rsidR="00C65996" w:rsidRPr="00165ABE" w:rsidRDefault="00575027"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tl/>
              </w:rPr>
            </w:pPr>
            <w:r w:rsidRPr="00165ABE">
              <w:rPr>
                <w:rFonts w:ascii="Calibri" w:eastAsia="David" w:hAnsi="Calibri" w:cs="Calibri"/>
                <w:sz w:val="24"/>
                <w:szCs w:val="24"/>
              </w:rPr>
              <w:t>1569</w:t>
            </w:r>
            <w:r w:rsidR="00EB57EA" w:rsidRPr="00165ABE">
              <w:rPr>
                <w:rFonts w:ascii="Calibri" w:eastAsia="David" w:hAnsi="Calibri" w:cs="Calibri"/>
                <w:sz w:val="24"/>
                <w:szCs w:val="24"/>
                <w:rtl/>
              </w:rPr>
              <w:t xml:space="preserve"> ₪</w:t>
            </w:r>
          </w:p>
        </w:tc>
        <w:tc>
          <w:tcPr>
            <w:tcW w:w="2254" w:type="dxa"/>
          </w:tcPr>
          <w:p w14:paraId="50452E9B" w14:textId="3AB4A9F9" w:rsidR="00C65996" w:rsidRPr="00165ABE" w:rsidRDefault="00EB57EA"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tl/>
              </w:rPr>
            </w:pPr>
            <w:r w:rsidRPr="00165ABE">
              <w:rPr>
                <w:rFonts w:ascii="Calibri" w:eastAsia="David" w:hAnsi="Calibri" w:cs="Calibri"/>
                <w:sz w:val="24"/>
                <w:szCs w:val="24"/>
              </w:rPr>
              <w:t>1099</w:t>
            </w:r>
            <w:r w:rsidRPr="00165ABE">
              <w:rPr>
                <w:rFonts w:ascii="Calibri" w:eastAsia="David" w:hAnsi="Calibri" w:cs="Calibri"/>
                <w:sz w:val="24"/>
                <w:szCs w:val="24"/>
                <w:rtl/>
              </w:rPr>
              <w:t xml:space="preserve"> ₪</w:t>
            </w:r>
          </w:p>
        </w:tc>
      </w:tr>
      <w:tr w:rsidR="00EB57EA" w14:paraId="461D3F75" w14:textId="77777777">
        <w:tc>
          <w:tcPr>
            <w:tcW w:w="2254" w:type="dxa"/>
          </w:tcPr>
          <w:p w14:paraId="24DF7995" w14:textId="4D296035" w:rsidR="00EB57EA" w:rsidRPr="00165ABE" w:rsidRDefault="00EB57EA"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045496453435</w:t>
            </w:r>
            <w:r w:rsidRPr="00165ABE">
              <w:rPr>
                <w:rFonts w:ascii="Calibri" w:eastAsia="David" w:hAnsi="Calibri" w:cs="Calibri" w:hint="default"/>
                <w:sz w:val="24"/>
                <w:szCs w:val="24"/>
                <w:rtl/>
              </w:rPr>
              <w:br/>
            </w:r>
          </w:p>
        </w:tc>
        <w:tc>
          <w:tcPr>
            <w:tcW w:w="2254" w:type="dxa"/>
          </w:tcPr>
          <w:p w14:paraId="2C481316" w14:textId="082F59E4" w:rsidR="00EB57EA" w:rsidRPr="00165ABE" w:rsidRDefault="000967B2"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Nintendo Switch OLED White</w:t>
            </w:r>
          </w:p>
        </w:tc>
        <w:tc>
          <w:tcPr>
            <w:tcW w:w="2254" w:type="dxa"/>
          </w:tcPr>
          <w:p w14:paraId="6410F12E" w14:textId="28EC1FD6" w:rsidR="00EB57EA" w:rsidRPr="00165ABE" w:rsidRDefault="00165ABE"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1919</w:t>
            </w:r>
            <w:r w:rsidRPr="00165ABE">
              <w:rPr>
                <w:rFonts w:ascii="Calibri" w:eastAsia="David" w:hAnsi="Calibri" w:cs="Calibri"/>
                <w:sz w:val="24"/>
                <w:szCs w:val="24"/>
                <w:rtl/>
              </w:rPr>
              <w:t xml:space="preserve"> ₪</w:t>
            </w:r>
          </w:p>
        </w:tc>
        <w:tc>
          <w:tcPr>
            <w:tcW w:w="2254" w:type="dxa"/>
          </w:tcPr>
          <w:p w14:paraId="790168C5" w14:textId="212F1FA0" w:rsidR="00EB57EA" w:rsidRPr="00165ABE" w:rsidRDefault="00165ABE"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1299</w:t>
            </w:r>
            <w:r w:rsidRPr="00165ABE">
              <w:rPr>
                <w:rFonts w:ascii="Calibri" w:eastAsia="David" w:hAnsi="Calibri" w:cs="Calibri"/>
                <w:sz w:val="24"/>
                <w:szCs w:val="24"/>
                <w:rtl/>
              </w:rPr>
              <w:t xml:space="preserve"> ₪</w:t>
            </w:r>
          </w:p>
        </w:tc>
      </w:tr>
      <w:tr w:rsidR="000967B2" w14:paraId="3115FD38" w14:textId="77777777">
        <w:tc>
          <w:tcPr>
            <w:tcW w:w="2254" w:type="dxa"/>
          </w:tcPr>
          <w:p w14:paraId="1BA1AC98" w14:textId="475CBAC1" w:rsidR="000967B2" w:rsidRPr="00165ABE" w:rsidRDefault="000967B2"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045496453442</w:t>
            </w:r>
          </w:p>
        </w:tc>
        <w:tc>
          <w:tcPr>
            <w:tcW w:w="2254" w:type="dxa"/>
          </w:tcPr>
          <w:p w14:paraId="246709CE" w14:textId="5490F65C" w:rsidR="000967B2" w:rsidRPr="00165ABE" w:rsidRDefault="00165ABE"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Nintendo Switch OLED NB/NR</w:t>
            </w:r>
          </w:p>
        </w:tc>
        <w:tc>
          <w:tcPr>
            <w:tcW w:w="2254" w:type="dxa"/>
          </w:tcPr>
          <w:p w14:paraId="1FEFF25D" w14:textId="30B10C40" w:rsidR="000967B2" w:rsidRPr="00165ABE" w:rsidRDefault="00165ABE"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1919</w:t>
            </w:r>
            <w:r w:rsidRPr="00165ABE">
              <w:rPr>
                <w:rFonts w:ascii="Calibri" w:eastAsia="David" w:hAnsi="Calibri" w:cs="Calibri"/>
                <w:sz w:val="24"/>
                <w:szCs w:val="24"/>
                <w:rtl/>
              </w:rPr>
              <w:t xml:space="preserve"> ₪</w:t>
            </w:r>
          </w:p>
        </w:tc>
        <w:tc>
          <w:tcPr>
            <w:tcW w:w="2254" w:type="dxa"/>
          </w:tcPr>
          <w:p w14:paraId="53319B0C" w14:textId="06DFBB36" w:rsidR="000967B2" w:rsidRPr="00165ABE" w:rsidRDefault="00165ABE" w:rsidP="00165ABE">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1299</w:t>
            </w:r>
            <w:r w:rsidRPr="00165ABE">
              <w:rPr>
                <w:rFonts w:ascii="Calibri" w:eastAsia="David" w:hAnsi="Calibri" w:cs="Calibri"/>
                <w:sz w:val="24"/>
                <w:szCs w:val="24"/>
                <w:rtl/>
              </w:rPr>
              <w:t xml:space="preserve"> ₪</w:t>
            </w:r>
          </w:p>
        </w:tc>
      </w:tr>
      <w:tr w:rsidR="00F528E2" w14:paraId="4E8B455B" w14:textId="77777777">
        <w:tc>
          <w:tcPr>
            <w:tcW w:w="2254" w:type="dxa"/>
          </w:tcPr>
          <w:p w14:paraId="2F08976F" w14:textId="7A60C7B5" w:rsidR="00F528E2" w:rsidRPr="00165ABE" w:rsidRDefault="00F528E2" w:rsidP="00F528E2">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F528E2">
              <w:rPr>
                <w:rFonts w:ascii="Calibri" w:eastAsia="David" w:hAnsi="Calibri" w:cs="Calibri"/>
                <w:sz w:val="24"/>
                <w:szCs w:val="24"/>
              </w:rPr>
              <w:t>45496453992</w:t>
            </w:r>
          </w:p>
        </w:tc>
        <w:tc>
          <w:tcPr>
            <w:tcW w:w="2254" w:type="dxa"/>
          </w:tcPr>
          <w:p w14:paraId="77A6537D" w14:textId="4B5F7638" w:rsidR="00F528E2" w:rsidRPr="00165ABE" w:rsidRDefault="00F528E2" w:rsidP="00F528E2">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F528E2">
              <w:rPr>
                <w:rFonts w:ascii="Calibri" w:eastAsia="David" w:hAnsi="Calibri" w:cs="Calibri"/>
                <w:sz w:val="24"/>
                <w:szCs w:val="24"/>
              </w:rPr>
              <w:t>Nintendo Switch 1.1 NB/NR bundle NSS + NSO 12</w:t>
            </w:r>
          </w:p>
        </w:tc>
        <w:tc>
          <w:tcPr>
            <w:tcW w:w="2254" w:type="dxa"/>
          </w:tcPr>
          <w:p w14:paraId="42DDDE44" w14:textId="0B8C91A0" w:rsidR="00F528E2" w:rsidRPr="00165ABE" w:rsidRDefault="00F528E2" w:rsidP="00F528E2">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sidRPr="00165ABE">
              <w:rPr>
                <w:rFonts w:ascii="Calibri" w:eastAsia="David" w:hAnsi="Calibri" w:cs="Calibri"/>
                <w:sz w:val="24"/>
                <w:szCs w:val="24"/>
              </w:rPr>
              <w:t>1919</w:t>
            </w:r>
            <w:r w:rsidRPr="00165ABE">
              <w:rPr>
                <w:rFonts w:ascii="Calibri" w:eastAsia="David" w:hAnsi="Calibri" w:cs="Calibri"/>
                <w:sz w:val="24"/>
                <w:szCs w:val="24"/>
                <w:rtl/>
              </w:rPr>
              <w:t xml:space="preserve"> ₪</w:t>
            </w:r>
          </w:p>
        </w:tc>
        <w:tc>
          <w:tcPr>
            <w:tcW w:w="2254" w:type="dxa"/>
          </w:tcPr>
          <w:p w14:paraId="54A4BA48" w14:textId="68B96BC6" w:rsidR="00F528E2" w:rsidRPr="00165ABE" w:rsidRDefault="00F528E2" w:rsidP="00F528E2">
            <w:pPr>
              <w:pStyle w:val="BodyA"/>
              <w:pBdr>
                <w:top w:val="none" w:sz="0" w:space="0" w:color="auto"/>
                <w:left w:val="none" w:sz="0" w:space="0" w:color="auto"/>
                <w:bottom w:val="none" w:sz="0" w:space="0" w:color="auto"/>
                <w:right w:val="none" w:sz="0" w:space="0" w:color="auto"/>
                <w:between w:val="none" w:sz="0" w:space="0" w:color="auto"/>
                <w:bar w:val="none" w:sz="0" w:color="auto"/>
              </w:pBdr>
              <w:bidi/>
              <w:spacing w:after="120" w:line="360" w:lineRule="auto"/>
              <w:jc w:val="center"/>
              <w:rPr>
                <w:rFonts w:ascii="Calibri" w:eastAsia="David" w:hAnsi="Calibri" w:cs="Calibri" w:hint="default"/>
                <w:sz w:val="24"/>
                <w:szCs w:val="24"/>
              </w:rPr>
            </w:pPr>
            <w:r>
              <w:rPr>
                <w:rFonts w:ascii="Calibri" w:eastAsia="David" w:hAnsi="Calibri" w:cs="Calibri"/>
                <w:sz w:val="24"/>
                <w:szCs w:val="24"/>
                <w:rtl/>
              </w:rPr>
              <w:t>1499 ₪</w:t>
            </w:r>
          </w:p>
        </w:tc>
      </w:tr>
    </w:tbl>
    <w:p w14:paraId="70F3B09C" w14:textId="22E053DA" w:rsidR="00603D36" w:rsidRPr="00ED52DE" w:rsidRDefault="00603D36" w:rsidP="00CC5186">
      <w:pPr>
        <w:pStyle w:val="BodyA"/>
        <w:bidi/>
        <w:spacing w:after="120" w:line="360" w:lineRule="auto"/>
        <w:rPr>
          <w:rFonts w:ascii="Calibri" w:eastAsia="David" w:hAnsi="Calibri" w:cs="Calibri" w:hint="default"/>
          <w:sz w:val="24"/>
          <w:szCs w:val="24"/>
        </w:rPr>
      </w:pPr>
    </w:p>
    <w:sectPr w:rsidR="00603D36" w:rsidRPr="00ED5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EE"/>
    <w:multiLevelType w:val="hybridMultilevel"/>
    <w:tmpl w:val="B184B796"/>
    <w:styleLink w:val="ImportedStyle2"/>
    <w:lvl w:ilvl="0" w:tplc="A0CA05E0">
      <w:start w:val="1"/>
      <w:numFmt w:val="hebrew2"/>
      <w:lvlText w:val="%1."/>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1" w:tplc="E07EBC0A">
      <w:start w:val="1"/>
      <w:numFmt w:val="hebrew2"/>
      <w:lvlText w:val="%2."/>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2" w:tplc="4CE2F950">
      <w:start w:val="1"/>
      <w:numFmt w:val="hebrew2"/>
      <w:lvlText w:val="%3."/>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3" w:tplc="FE04AA8E">
      <w:start w:val="1"/>
      <w:numFmt w:val="hebrew2"/>
      <w:lvlText w:val="%4."/>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4" w:tplc="B67EA98C">
      <w:start w:val="1"/>
      <w:numFmt w:val="hebrew2"/>
      <w:lvlText w:val="%5."/>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5" w:tplc="E6806C88">
      <w:start w:val="1"/>
      <w:numFmt w:val="hebrew2"/>
      <w:lvlText w:val="%6."/>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6" w:tplc="0054FC46">
      <w:start w:val="1"/>
      <w:numFmt w:val="hebrew2"/>
      <w:lvlText w:val="%7."/>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7" w:tplc="8CAC465E">
      <w:start w:val="1"/>
      <w:numFmt w:val="hebrew2"/>
      <w:lvlText w:val="%8."/>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 w:ilvl="8" w:tplc="04D02254">
      <w:start w:val="1"/>
      <w:numFmt w:val="hebrew2"/>
      <w:lvlText w:val="%9."/>
      <w:lvlJc w:val="left"/>
      <w:pPr>
        <w:ind w:left="727" w:hanging="7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6A25F3"/>
    <w:multiLevelType w:val="hybridMultilevel"/>
    <w:tmpl w:val="3A7C233A"/>
    <w:numStyleLink w:val="Lettered"/>
  </w:abstractNum>
  <w:abstractNum w:abstractNumId="2" w15:restartNumberingAfterBreak="0">
    <w:nsid w:val="211E26E0"/>
    <w:multiLevelType w:val="hybridMultilevel"/>
    <w:tmpl w:val="3A7C233A"/>
    <w:styleLink w:val="Lettered"/>
    <w:lvl w:ilvl="0" w:tplc="CD5CBB8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9460A6">
      <w:start w:val="1"/>
      <w:numFmt w:val="hebrew2"/>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2C4EA10">
      <w:start w:val="1"/>
      <w:numFmt w:val="upp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0642AE">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174B0F0">
      <w:start w:val="1"/>
      <w:numFmt w:val="upp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4AD7E">
      <w:start w:val="1"/>
      <w:numFmt w:val="upperLetter"/>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81C0E08">
      <w:start w:val="1"/>
      <w:numFmt w:val="upperLetter"/>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9A5F6E">
      <w:start w:val="1"/>
      <w:numFmt w:val="upp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23CC8B2">
      <w:start w:val="1"/>
      <w:numFmt w:val="upperLetter"/>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027BFD"/>
    <w:multiLevelType w:val="hybridMultilevel"/>
    <w:tmpl w:val="B184B796"/>
    <w:numStyleLink w:val="ImportedStyle2"/>
  </w:abstractNum>
  <w:abstractNum w:abstractNumId="4" w15:restartNumberingAfterBreak="0">
    <w:nsid w:val="349F75EC"/>
    <w:multiLevelType w:val="hybridMultilevel"/>
    <w:tmpl w:val="FD6A648E"/>
    <w:numStyleLink w:val="ImportedStyle3"/>
  </w:abstractNum>
  <w:abstractNum w:abstractNumId="5" w15:restartNumberingAfterBreak="0">
    <w:nsid w:val="3A520DDD"/>
    <w:multiLevelType w:val="hybridMultilevel"/>
    <w:tmpl w:val="FD6A648E"/>
    <w:styleLink w:val="ImportedStyle3"/>
    <w:lvl w:ilvl="0" w:tplc="211239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223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EA11E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C2ACB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9682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6FDF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D98D4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347F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7C753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52288786">
    <w:abstractNumId w:val="2"/>
  </w:num>
  <w:num w:numId="2" w16cid:durableId="1514304044">
    <w:abstractNumId w:val="1"/>
  </w:num>
  <w:num w:numId="3" w16cid:durableId="916405188">
    <w:abstractNumId w:val="1"/>
    <w:lvlOverride w:ilvl="0">
      <w:startOverride w:val="1"/>
      <w:lvl w:ilvl="0" w:tplc="5B72B25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E259F8">
        <w:start w:val="1"/>
        <w:numFmt w:val="hebrew2"/>
        <w:lvlText w:val="%2."/>
        <w:lvlJc w:val="left"/>
        <w:pPr>
          <w:ind w:left="720" w:hanging="720"/>
        </w:pPr>
        <w:rPr>
          <w:rFonts w:ascii="David" w:hAnsi="David" w:cs="David" w:hint="default"/>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80931C">
        <w:start w:val="1"/>
        <w:numFmt w:val="hebrew2"/>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661480">
        <w:start w:val="1"/>
        <w:numFmt w:val="hebrew2"/>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D83D62">
        <w:start w:val="1"/>
        <w:numFmt w:val="hebrew2"/>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441A3E">
        <w:start w:val="1"/>
        <w:numFmt w:val="hebrew2"/>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868B2">
        <w:start w:val="1"/>
        <w:numFmt w:val="hebrew2"/>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22A154">
        <w:start w:val="1"/>
        <w:numFmt w:val="hebrew2"/>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F02B40">
        <w:start w:val="1"/>
        <w:numFmt w:val="hebrew2"/>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05458640">
    <w:abstractNumId w:val="1"/>
    <w:lvlOverride w:ilvl="0">
      <w:startOverride w:val="1"/>
      <w:lvl w:ilvl="0" w:tplc="5B72B25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E259F8">
        <w:start w:val="1"/>
        <w:numFmt w:val="hebrew2"/>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80931C">
        <w:start w:val="1"/>
        <w:numFmt w:val="hebrew2"/>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661480">
        <w:start w:val="1"/>
        <w:numFmt w:val="hebrew2"/>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D83D62">
        <w:start w:val="1"/>
        <w:numFmt w:val="hebrew2"/>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441A3E">
        <w:start w:val="1"/>
        <w:numFmt w:val="hebrew2"/>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868B2">
        <w:start w:val="1"/>
        <w:numFmt w:val="hebrew2"/>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22A154">
        <w:start w:val="1"/>
        <w:numFmt w:val="hebrew2"/>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F02B40">
        <w:start w:val="1"/>
        <w:numFmt w:val="hebrew2"/>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512177866">
    <w:abstractNumId w:val="1"/>
    <w:lvlOverride w:ilvl="0">
      <w:startOverride w:val="1"/>
      <w:lvl w:ilvl="0" w:tplc="5B72B25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E259F8">
        <w:start w:val="1"/>
        <w:numFmt w:val="hebrew2"/>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80931C">
        <w:start w:val="1"/>
        <w:numFmt w:val="hebrew2"/>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661480">
        <w:start w:val="1"/>
        <w:numFmt w:val="hebrew2"/>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D83D62">
        <w:start w:val="1"/>
        <w:numFmt w:val="hebrew2"/>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441A3E">
        <w:start w:val="1"/>
        <w:numFmt w:val="hebrew2"/>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868B2">
        <w:start w:val="1"/>
        <w:numFmt w:val="hebrew2"/>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22A154">
        <w:start w:val="1"/>
        <w:numFmt w:val="hebrew2"/>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F02B40">
        <w:start w:val="1"/>
        <w:numFmt w:val="hebrew2"/>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8761085">
    <w:abstractNumId w:val="0"/>
  </w:num>
  <w:num w:numId="7" w16cid:durableId="4210069">
    <w:abstractNumId w:val="3"/>
  </w:num>
  <w:num w:numId="8" w16cid:durableId="528111045">
    <w:abstractNumId w:val="3"/>
    <w:lvlOverride w:ilvl="0">
      <w:lvl w:ilvl="0" w:tplc="7D10388A">
        <w:start w:val="1"/>
        <w:numFmt w:val="hebrew2"/>
        <w:lvlText w:val="%1."/>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F2CEA8">
        <w:start w:val="1"/>
        <w:numFmt w:val="hebrew2"/>
        <w:lvlText w:val="%2."/>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BF06534">
        <w:start w:val="1"/>
        <w:numFmt w:val="hebrew2"/>
        <w:lvlText w:val="%3."/>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8CB8C2">
        <w:start w:val="1"/>
        <w:numFmt w:val="hebrew2"/>
        <w:lvlText w:val="%4."/>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68CBA0">
        <w:start w:val="1"/>
        <w:numFmt w:val="hebrew2"/>
        <w:lvlText w:val="%5."/>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400A94">
        <w:start w:val="1"/>
        <w:numFmt w:val="hebrew2"/>
        <w:lvlText w:val="%6."/>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586294">
        <w:start w:val="1"/>
        <w:numFmt w:val="hebrew2"/>
        <w:lvlText w:val="%7."/>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143E7C">
        <w:start w:val="1"/>
        <w:numFmt w:val="hebrew2"/>
        <w:lvlText w:val="%8."/>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62A992">
        <w:start w:val="1"/>
        <w:numFmt w:val="hebrew2"/>
        <w:lvlText w:val="%9."/>
        <w:lvlJc w:val="left"/>
        <w:pPr>
          <w:tabs>
            <w:tab w:val="left" w:pos="1440"/>
          </w:tabs>
          <w:ind w:left="727" w:hanging="7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435710469">
    <w:abstractNumId w:val="5"/>
  </w:num>
  <w:num w:numId="10" w16cid:durableId="192020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5D"/>
    <w:rsid w:val="00012569"/>
    <w:rsid w:val="000357CF"/>
    <w:rsid w:val="00067E9C"/>
    <w:rsid w:val="000923FB"/>
    <w:rsid w:val="000967B2"/>
    <w:rsid w:val="00117AB8"/>
    <w:rsid w:val="00163BC3"/>
    <w:rsid w:val="00165ABE"/>
    <w:rsid w:val="001B2529"/>
    <w:rsid w:val="001B581A"/>
    <w:rsid w:val="001C594F"/>
    <w:rsid w:val="001D685D"/>
    <w:rsid w:val="001E57FC"/>
    <w:rsid w:val="001F3884"/>
    <w:rsid w:val="00241839"/>
    <w:rsid w:val="00257E34"/>
    <w:rsid w:val="00294D73"/>
    <w:rsid w:val="002C0C22"/>
    <w:rsid w:val="003750A0"/>
    <w:rsid w:val="003902C5"/>
    <w:rsid w:val="003B5828"/>
    <w:rsid w:val="004544CB"/>
    <w:rsid w:val="00575027"/>
    <w:rsid w:val="005923FD"/>
    <w:rsid w:val="005A6EC6"/>
    <w:rsid w:val="005C138A"/>
    <w:rsid w:val="00602916"/>
    <w:rsid w:val="00603D36"/>
    <w:rsid w:val="006B1634"/>
    <w:rsid w:val="006E0790"/>
    <w:rsid w:val="006F10E7"/>
    <w:rsid w:val="0076434C"/>
    <w:rsid w:val="00766415"/>
    <w:rsid w:val="00770640"/>
    <w:rsid w:val="007746CC"/>
    <w:rsid w:val="00802695"/>
    <w:rsid w:val="008108BE"/>
    <w:rsid w:val="00885BF3"/>
    <w:rsid w:val="00896190"/>
    <w:rsid w:val="008D32EB"/>
    <w:rsid w:val="008F705D"/>
    <w:rsid w:val="00912BC8"/>
    <w:rsid w:val="00917E7D"/>
    <w:rsid w:val="009773CD"/>
    <w:rsid w:val="00984181"/>
    <w:rsid w:val="009A4076"/>
    <w:rsid w:val="009A63EE"/>
    <w:rsid w:val="00A16026"/>
    <w:rsid w:val="00A4663A"/>
    <w:rsid w:val="00A65FAB"/>
    <w:rsid w:val="00A82789"/>
    <w:rsid w:val="00A91D2E"/>
    <w:rsid w:val="00AB428C"/>
    <w:rsid w:val="00B10C0D"/>
    <w:rsid w:val="00B3063C"/>
    <w:rsid w:val="00B34A43"/>
    <w:rsid w:val="00B67CE7"/>
    <w:rsid w:val="00B7370B"/>
    <w:rsid w:val="00C54EE8"/>
    <w:rsid w:val="00C65996"/>
    <w:rsid w:val="00C7144B"/>
    <w:rsid w:val="00C9388B"/>
    <w:rsid w:val="00C97C3A"/>
    <w:rsid w:val="00CC5186"/>
    <w:rsid w:val="00CD3B88"/>
    <w:rsid w:val="00D972E5"/>
    <w:rsid w:val="00DF174A"/>
    <w:rsid w:val="00E0506D"/>
    <w:rsid w:val="00E50070"/>
    <w:rsid w:val="00E528EB"/>
    <w:rsid w:val="00E5598E"/>
    <w:rsid w:val="00E64062"/>
    <w:rsid w:val="00E64FA1"/>
    <w:rsid w:val="00E65AA9"/>
    <w:rsid w:val="00EA2E10"/>
    <w:rsid w:val="00EB57EA"/>
    <w:rsid w:val="00ED0079"/>
    <w:rsid w:val="00ED52DE"/>
    <w:rsid w:val="00EF41F3"/>
    <w:rsid w:val="00F528E2"/>
    <w:rsid w:val="00F75118"/>
    <w:rsid w:val="00F95C62"/>
    <w:rsid w:val="00FE7D3D"/>
    <w:rsid w:val="5BFE02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7671"/>
  <w15:chartTrackingRefBased/>
  <w15:docId w15:val="{BCDFF936-DD99-4353-8AE7-18619FBC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85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bidi="ar-SA"/>
      <w14:ligatures w14:val="none"/>
    </w:rPr>
  </w:style>
  <w:style w:type="paragraph" w:styleId="1">
    <w:name w:val="heading 1"/>
    <w:basedOn w:val="a"/>
    <w:next w:val="a"/>
    <w:link w:val="10"/>
    <w:uiPriority w:val="9"/>
    <w:qFormat/>
    <w:rsid w:val="001D6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D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68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68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68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68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8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8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8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D685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1D685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D685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D685D"/>
    <w:rPr>
      <w:rFonts w:eastAsiaTheme="majorEastAsia" w:cstheme="majorBidi"/>
      <w:i/>
      <w:iCs/>
      <w:color w:val="0F4761" w:themeColor="accent1" w:themeShade="BF"/>
    </w:rPr>
  </w:style>
  <w:style w:type="character" w:customStyle="1" w:styleId="50">
    <w:name w:val="כותרת 5 תו"/>
    <w:basedOn w:val="a0"/>
    <w:link w:val="5"/>
    <w:uiPriority w:val="9"/>
    <w:semiHidden/>
    <w:rsid w:val="001D685D"/>
    <w:rPr>
      <w:rFonts w:eastAsiaTheme="majorEastAsia" w:cstheme="majorBidi"/>
      <w:color w:val="0F4761" w:themeColor="accent1" w:themeShade="BF"/>
    </w:rPr>
  </w:style>
  <w:style w:type="character" w:customStyle="1" w:styleId="60">
    <w:name w:val="כותרת 6 תו"/>
    <w:basedOn w:val="a0"/>
    <w:link w:val="6"/>
    <w:uiPriority w:val="9"/>
    <w:semiHidden/>
    <w:rsid w:val="001D685D"/>
    <w:rPr>
      <w:rFonts w:eastAsiaTheme="majorEastAsia" w:cstheme="majorBidi"/>
      <w:i/>
      <w:iCs/>
      <w:color w:val="595959" w:themeColor="text1" w:themeTint="A6"/>
    </w:rPr>
  </w:style>
  <w:style w:type="character" w:customStyle="1" w:styleId="70">
    <w:name w:val="כותרת 7 תו"/>
    <w:basedOn w:val="a0"/>
    <w:link w:val="7"/>
    <w:uiPriority w:val="9"/>
    <w:semiHidden/>
    <w:rsid w:val="001D685D"/>
    <w:rPr>
      <w:rFonts w:eastAsiaTheme="majorEastAsia" w:cstheme="majorBidi"/>
      <w:color w:val="595959" w:themeColor="text1" w:themeTint="A6"/>
    </w:rPr>
  </w:style>
  <w:style w:type="character" w:customStyle="1" w:styleId="80">
    <w:name w:val="כותרת 8 תו"/>
    <w:basedOn w:val="a0"/>
    <w:link w:val="8"/>
    <w:uiPriority w:val="9"/>
    <w:semiHidden/>
    <w:rsid w:val="001D685D"/>
    <w:rPr>
      <w:rFonts w:eastAsiaTheme="majorEastAsia" w:cstheme="majorBidi"/>
      <w:i/>
      <w:iCs/>
      <w:color w:val="272727" w:themeColor="text1" w:themeTint="D8"/>
    </w:rPr>
  </w:style>
  <w:style w:type="character" w:customStyle="1" w:styleId="90">
    <w:name w:val="כותרת 9 תו"/>
    <w:basedOn w:val="a0"/>
    <w:link w:val="9"/>
    <w:uiPriority w:val="9"/>
    <w:semiHidden/>
    <w:rsid w:val="001D685D"/>
    <w:rPr>
      <w:rFonts w:eastAsiaTheme="majorEastAsia" w:cstheme="majorBidi"/>
      <w:color w:val="272727" w:themeColor="text1" w:themeTint="D8"/>
    </w:rPr>
  </w:style>
  <w:style w:type="paragraph" w:styleId="a3">
    <w:name w:val="Title"/>
    <w:basedOn w:val="a"/>
    <w:next w:val="a"/>
    <w:link w:val="a4"/>
    <w:uiPriority w:val="10"/>
    <w:qFormat/>
    <w:rsid w:val="001D685D"/>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D6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85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D68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85D"/>
    <w:pPr>
      <w:spacing w:before="160"/>
      <w:jc w:val="center"/>
    </w:pPr>
    <w:rPr>
      <w:i/>
      <w:iCs/>
      <w:color w:val="404040" w:themeColor="text1" w:themeTint="BF"/>
    </w:rPr>
  </w:style>
  <w:style w:type="character" w:customStyle="1" w:styleId="a8">
    <w:name w:val="ציטוט תו"/>
    <w:basedOn w:val="a0"/>
    <w:link w:val="a7"/>
    <w:uiPriority w:val="29"/>
    <w:rsid w:val="001D685D"/>
    <w:rPr>
      <w:i/>
      <w:iCs/>
      <w:color w:val="404040" w:themeColor="text1" w:themeTint="BF"/>
    </w:rPr>
  </w:style>
  <w:style w:type="paragraph" w:styleId="a9">
    <w:name w:val="List Paragraph"/>
    <w:basedOn w:val="a"/>
    <w:uiPriority w:val="34"/>
    <w:qFormat/>
    <w:rsid w:val="001D685D"/>
    <w:pPr>
      <w:ind w:left="720"/>
      <w:contextualSpacing/>
    </w:pPr>
  </w:style>
  <w:style w:type="character" w:styleId="aa">
    <w:name w:val="Intense Emphasis"/>
    <w:basedOn w:val="a0"/>
    <w:uiPriority w:val="21"/>
    <w:qFormat/>
    <w:rsid w:val="001D685D"/>
    <w:rPr>
      <w:i/>
      <w:iCs/>
      <w:color w:val="0F4761" w:themeColor="accent1" w:themeShade="BF"/>
    </w:rPr>
  </w:style>
  <w:style w:type="paragraph" w:styleId="ab">
    <w:name w:val="Intense Quote"/>
    <w:basedOn w:val="a"/>
    <w:next w:val="a"/>
    <w:link w:val="ac"/>
    <w:uiPriority w:val="30"/>
    <w:qFormat/>
    <w:rsid w:val="001D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D685D"/>
    <w:rPr>
      <w:i/>
      <w:iCs/>
      <w:color w:val="0F4761" w:themeColor="accent1" w:themeShade="BF"/>
    </w:rPr>
  </w:style>
  <w:style w:type="character" w:styleId="ad">
    <w:name w:val="Intense Reference"/>
    <w:basedOn w:val="a0"/>
    <w:uiPriority w:val="32"/>
    <w:qFormat/>
    <w:rsid w:val="001D685D"/>
    <w:rPr>
      <w:b/>
      <w:bCs/>
      <w:smallCaps/>
      <w:color w:val="0F4761" w:themeColor="accent1" w:themeShade="BF"/>
      <w:spacing w:val="5"/>
    </w:rPr>
  </w:style>
  <w:style w:type="character" w:styleId="Hyperlink">
    <w:name w:val="Hyperlink"/>
    <w:uiPriority w:val="99"/>
    <w:rsid w:val="001D685D"/>
    <w:rPr>
      <w:u w:val="single"/>
    </w:rPr>
  </w:style>
  <w:style w:type="table" w:customStyle="1" w:styleId="TableNormal1">
    <w:name w:val="Table Normal1"/>
    <w:rsid w:val="001D685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HeaderFooter">
    <w:name w:val="Header &amp; Footer"/>
    <w:rsid w:val="001D685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paragraph" w:customStyle="1" w:styleId="BodyA">
    <w:name w:val="Body A"/>
    <w:rsid w:val="001D685D"/>
    <w:pPr>
      <w:pBdr>
        <w:top w:val="nil"/>
        <w:left w:val="nil"/>
        <w:bottom w:val="nil"/>
        <w:right w:val="nil"/>
        <w:between w:val="nil"/>
        <w:bar w:val="nil"/>
      </w:pBdr>
      <w:spacing w:after="0" w:line="240" w:lineRule="auto"/>
    </w:pPr>
    <w:rPr>
      <w:rFonts w:ascii="Arial Unicode MS" w:eastAsia="Arial Unicode MS" w:hAnsi="Arial Unicode MS" w:cs="Arial Unicode MS" w:hint="cs"/>
      <w:color w:val="000000"/>
      <w:kern w:val="0"/>
      <w:u w:color="000000"/>
      <w:bdr w:val="nil"/>
      <w14:textOutline w14:w="12700" w14:cap="flat" w14:cmpd="sng" w14:algn="ctr">
        <w14:noFill/>
        <w14:prstDash w14:val="solid"/>
        <w14:miter w14:lim="400000"/>
      </w14:textOutline>
      <w14:ligatures w14:val="none"/>
    </w:rPr>
  </w:style>
  <w:style w:type="numbering" w:customStyle="1" w:styleId="Lettered">
    <w:name w:val="Lettered"/>
    <w:rsid w:val="001D685D"/>
    <w:pPr>
      <w:numPr>
        <w:numId w:val="1"/>
      </w:numPr>
    </w:pPr>
  </w:style>
  <w:style w:type="character" w:customStyle="1" w:styleId="Hyperlink0">
    <w:name w:val="Hyperlink.0"/>
    <w:basedOn w:val="Hyperlink"/>
    <w:rsid w:val="001D685D"/>
    <w:rPr>
      <w:outline w:val="0"/>
      <w:color w:val="0000FF"/>
      <w:u w:val="single" w:color="0000FF"/>
    </w:rPr>
  </w:style>
  <w:style w:type="numbering" w:customStyle="1" w:styleId="ImportedStyle2">
    <w:name w:val="Imported Style 2"/>
    <w:rsid w:val="001D685D"/>
    <w:pPr>
      <w:numPr>
        <w:numId w:val="6"/>
      </w:numPr>
    </w:pPr>
  </w:style>
  <w:style w:type="numbering" w:customStyle="1" w:styleId="ImportedStyle3">
    <w:name w:val="Imported Style 3"/>
    <w:rsid w:val="001D685D"/>
    <w:pPr>
      <w:numPr>
        <w:numId w:val="9"/>
      </w:numPr>
    </w:pPr>
  </w:style>
  <w:style w:type="character" w:styleId="FollowedHyperlink">
    <w:name w:val="FollowedHyperlink"/>
    <w:basedOn w:val="a0"/>
    <w:uiPriority w:val="99"/>
    <w:semiHidden/>
    <w:unhideWhenUsed/>
    <w:rsid w:val="001D685D"/>
    <w:rPr>
      <w:color w:val="954F72"/>
      <w:u w:val="single"/>
    </w:rPr>
  </w:style>
  <w:style w:type="paragraph" w:customStyle="1" w:styleId="msonormal0">
    <w:name w:val="msonormal"/>
    <w:basedOn w:val="a"/>
    <w:rsid w:val="001D68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paragraph" w:customStyle="1" w:styleId="xl63">
    <w:name w:val="xl63"/>
    <w:basedOn w:val="a"/>
    <w:rsid w:val="001D685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numbering" w:customStyle="1" w:styleId="11">
    <w:name w:val="ללא רשימה1"/>
    <w:next w:val="a2"/>
    <w:uiPriority w:val="99"/>
    <w:semiHidden/>
    <w:unhideWhenUsed/>
    <w:rsid w:val="001D685D"/>
  </w:style>
  <w:style w:type="table" w:styleId="ae">
    <w:name w:val="Table Grid"/>
    <w:basedOn w:val="a1"/>
    <w:uiPriority w:val="39"/>
    <w:rsid w:val="00C6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4026">
      <w:bodyDiv w:val="1"/>
      <w:marLeft w:val="0"/>
      <w:marRight w:val="0"/>
      <w:marTop w:val="0"/>
      <w:marBottom w:val="0"/>
      <w:divBdr>
        <w:top w:val="none" w:sz="0" w:space="0" w:color="auto"/>
        <w:left w:val="none" w:sz="0" w:space="0" w:color="auto"/>
        <w:bottom w:val="none" w:sz="0" w:space="0" w:color="auto"/>
        <w:right w:val="none" w:sz="0" w:space="0" w:color="auto"/>
      </w:divBdr>
    </w:div>
    <w:div w:id="1261333627">
      <w:bodyDiv w:val="1"/>
      <w:marLeft w:val="0"/>
      <w:marRight w:val="0"/>
      <w:marTop w:val="0"/>
      <w:marBottom w:val="0"/>
      <w:divBdr>
        <w:top w:val="none" w:sz="0" w:space="0" w:color="auto"/>
        <w:left w:val="none" w:sz="0" w:space="0" w:color="auto"/>
        <w:bottom w:val="none" w:sz="0" w:space="0" w:color="auto"/>
        <w:right w:val="none" w:sz="0" w:space="0" w:color="auto"/>
      </w:divBdr>
    </w:div>
    <w:div w:id="21347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e0d13d-5cc9-41e4-9a0f-9cc4709843ee">
      <Terms xmlns="http://schemas.microsoft.com/office/infopath/2007/PartnerControls"/>
    </lcf76f155ced4ddcb4097134ff3c332f>
    <TaxCatchAll xmlns="45305d4e-570a-4972-939c-72626b55c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2369A2D8BF14AA54C37DAC4D5BC8D" ma:contentTypeVersion="19" ma:contentTypeDescription="Create a new document." ma:contentTypeScope="" ma:versionID="748a2793b77def11245286dc25670ff9">
  <xsd:schema xmlns:xsd="http://www.w3.org/2001/XMLSchema" xmlns:xs="http://www.w3.org/2001/XMLSchema" xmlns:p="http://schemas.microsoft.com/office/2006/metadata/properties" xmlns:ns2="fce0d13d-5cc9-41e4-9a0f-9cc4709843ee" xmlns:ns3="45305d4e-570a-4972-939c-72626b55c53d" targetNamespace="http://schemas.microsoft.com/office/2006/metadata/properties" ma:root="true" ma:fieldsID="9a5d5842b28c8f5300e7d4b45e66546b" ns2:_="" ns3:_="">
    <xsd:import namespace="fce0d13d-5cc9-41e4-9a0f-9cc4709843ee"/>
    <xsd:import namespace="45305d4e-570a-4972-939c-72626b55c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0d13d-5cc9-41e4-9a0f-9cc470984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d7792a-e48a-460b-b749-fa19f4113d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05d4e-570a-4972-939c-72626b55c5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28267e-bad1-43c6-a5c8-3965445e9e2b}" ma:internalName="TaxCatchAll" ma:showField="CatchAllData" ma:web="45305d4e-570a-4972-939c-72626b55c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DA208-7080-44C1-8E31-F6817FA7B4AD}">
  <ds:schemaRefs>
    <ds:schemaRef ds:uri="http://schemas.microsoft.com/sharepoint/v3/contenttype/forms"/>
  </ds:schemaRefs>
</ds:datastoreItem>
</file>

<file path=customXml/itemProps2.xml><?xml version="1.0" encoding="utf-8"?>
<ds:datastoreItem xmlns:ds="http://schemas.openxmlformats.org/officeDocument/2006/customXml" ds:itemID="{0033541A-3B15-4C13-BC05-5D2FE879BCBE}">
  <ds:schemaRefs>
    <ds:schemaRef ds:uri="http://schemas.microsoft.com/office/2006/metadata/properties"/>
    <ds:schemaRef ds:uri="http://schemas.microsoft.com/office/infopath/2007/PartnerControls"/>
    <ds:schemaRef ds:uri="fce0d13d-5cc9-41e4-9a0f-9cc4709843ee"/>
    <ds:schemaRef ds:uri="45305d4e-570a-4972-939c-72626b55c53d"/>
  </ds:schemaRefs>
</ds:datastoreItem>
</file>

<file path=customXml/itemProps3.xml><?xml version="1.0" encoding="utf-8"?>
<ds:datastoreItem xmlns:ds="http://schemas.openxmlformats.org/officeDocument/2006/customXml" ds:itemID="{F908DF57-F7A4-40A3-9513-46C1068EA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0d13d-5cc9-41e4-9a0f-9cc4709843ee"/>
    <ds:schemaRef ds:uri="45305d4e-570a-4972-939c-72626b55c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Yogev</dc:creator>
  <cp:keywords/>
  <dc:description/>
  <cp:lastModifiedBy>Avichay Yehonatan</cp:lastModifiedBy>
  <cp:revision>3</cp:revision>
  <cp:lastPrinted>2025-04-01T10:29:00Z</cp:lastPrinted>
  <dcterms:created xsi:type="dcterms:W3CDTF">2025-10-27T11:50:00Z</dcterms:created>
  <dcterms:modified xsi:type="dcterms:W3CDTF">2025-10-27T11:52:00Z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0x010100B472369A2D8BF14AA54C37DAC4D5BC8D</vt:lpwstr>
  </property>
</Properties>
</file>